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0CA8" w:rsidRPr="00330CA8" w:rsidRDefault="00330CA8" w:rsidP="00330CA8">
      <w:pPr>
        <w:rPr>
          <w:rFonts w:ascii="Arial" w:hAnsi="Arial" w:cs="Arial"/>
          <w:b/>
          <w:sz w:val="24"/>
          <w:szCs w:val="24"/>
        </w:rPr>
      </w:pPr>
      <w:r w:rsidRPr="00330CA8">
        <w:rPr>
          <w:rFonts w:ascii="Arial" w:hAnsi="Arial" w:cs="Arial"/>
          <w:b/>
          <w:sz w:val="24"/>
          <w:szCs w:val="24"/>
        </w:rPr>
        <w:t>Purchase Order Process</w:t>
      </w:r>
      <w:bookmarkStart w:id="0" w:name="_GoBack"/>
      <w:bookmarkEnd w:id="0"/>
    </w:p>
    <w:p w:rsidR="00330CA8" w:rsidRPr="00330CA8" w:rsidRDefault="00330CA8" w:rsidP="00330CA8">
      <w:pPr>
        <w:rPr>
          <w:rFonts w:ascii="Arial" w:hAnsi="Arial" w:cs="Arial"/>
          <w:sz w:val="20"/>
          <w:szCs w:val="20"/>
        </w:rPr>
      </w:pPr>
    </w:p>
    <w:p w:rsidR="00330CA8" w:rsidRPr="00330CA8" w:rsidRDefault="00330CA8" w:rsidP="00330CA8">
      <w:pPr>
        <w:rPr>
          <w:rFonts w:ascii="Arial" w:hAnsi="Arial" w:cs="Arial"/>
          <w:b/>
          <w:bCs/>
          <w:sz w:val="20"/>
          <w:szCs w:val="20"/>
          <w:u w:val="single"/>
        </w:rPr>
      </w:pPr>
      <w:r w:rsidRPr="00330CA8">
        <w:rPr>
          <w:rFonts w:ascii="Arial" w:hAnsi="Arial" w:cs="Arial"/>
          <w:b/>
          <w:bCs/>
          <w:sz w:val="20"/>
          <w:szCs w:val="20"/>
          <w:u w:val="single"/>
        </w:rPr>
        <w:t>Scope</w:t>
      </w:r>
    </w:p>
    <w:p w:rsidR="00330CA8" w:rsidRPr="00330CA8" w:rsidRDefault="00330CA8" w:rsidP="00330CA8">
      <w:pPr>
        <w:rPr>
          <w:rFonts w:ascii="Arial" w:hAnsi="Arial" w:cs="Arial"/>
          <w:sz w:val="20"/>
          <w:szCs w:val="20"/>
        </w:rPr>
      </w:pPr>
      <w:r w:rsidRPr="00330CA8">
        <w:rPr>
          <w:rFonts w:ascii="Arial" w:hAnsi="Arial" w:cs="Arial"/>
          <w:sz w:val="20"/>
          <w:szCs w:val="20"/>
        </w:rPr>
        <w:t>Processes covered include:</w:t>
      </w:r>
    </w:p>
    <w:p w:rsidR="00330CA8" w:rsidRPr="00330CA8" w:rsidRDefault="00330CA8" w:rsidP="00330CA8">
      <w:pPr>
        <w:pStyle w:val="ListParagraph"/>
        <w:numPr>
          <w:ilvl w:val="0"/>
          <w:numId w:val="1"/>
        </w:numPr>
        <w:rPr>
          <w:rFonts w:ascii="Arial" w:eastAsia="Times New Roman" w:hAnsi="Arial" w:cs="Arial"/>
          <w:sz w:val="20"/>
          <w:szCs w:val="20"/>
        </w:rPr>
      </w:pPr>
      <w:r w:rsidRPr="00330CA8">
        <w:rPr>
          <w:rFonts w:ascii="Arial" w:eastAsia="Times New Roman" w:hAnsi="Arial" w:cs="Arial"/>
          <w:sz w:val="20"/>
          <w:szCs w:val="20"/>
        </w:rPr>
        <w:t>Issuing of Purchase Orders</w:t>
      </w:r>
    </w:p>
    <w:p w:rsidR="00330CA8" w:rsidRPr="00330CA8" w:rsidRDefault="00330CA8" w:rsidP="00330CA8">
      <w:pPr>
        <w:pStyle w:val="ListParagraph"/>
        <w:numPr>
          <w:ilvl w:val="0"/>
          <w:numId w:val="1"/>
        </w:numPr>
        <w:rPr>
          <w:rFonts w:ascii="Arial" w:eastAsia="Times New Roman" w:hAnsi="Arial" w:cs="Arial"/>
          <w:sz w:val="20"/>
          <w:szCs w:val="20"/>
        </w:rPr>
      </w:pPr>
      <w:r w:rsidRPr="00330CA8">
        <w:rPr>
          <w:rFonts w:ascii="Arial" w:eastAsia="Times New Roman" w:hAnsi="Arial" w:cs="Arial"/>
          <w:sz w:val="20"/>
          <w:szCs w:val="20"/>
        </w:rPr>
        <w:t>Recording and Filing of Purchase Orders &amp; Contracts</w:t>
      </w:r>
    </w:p>
    <w:p w:rsidR="00330CA8" w:rsidRPr="00330CA8" w:rsidRDefault="00330CA8" w:rsidP="00330CA8">
      <w:pPr>
        <w:pStyle w:val="ListParagraph"/>
        <w:numPr>
          <w:ilvl w:val="0"/>
          <w:numId w:val="1"/>
        </w:numPr>
        <w:rPr>
          <w:rFonts w:ascii="Arial" w:eastAsia="Times New Roman" w:hAnsi="Arial" w:cs="Arial"/>
          <w:sz w:val="20"/>
          <w:szCs w:val="20"/>
        </w:rPr>
      </w:pPr>
      <w:r w:rsidRPr="00330CA8">
        <w:rPr>
          <w:rFonts w:ascii="Arial" w:eastAsia="Times New Roman" w:hAnsi="Arial" w:cs="Arial"/>
          <w:sz w:val="20"/>
          <w:szCs w:val="20"/>
        </w:rPr>
        <w:t>Matching of Purchase Orders to Invoices Received from Clients</w:t>
      </w:r>
    </w:p>
    <w:p w:rsidR="00330CA8" w:rsidRPr="00330CA8" w:rsidRDefault="00330CA8" w:rsidP="00330CA8">
      <w:pPr>
        <w:pStyle w:val="ListParagraph"/>
        <w:numPr>
          <w:ilvl w:val="0"/>
          <w:numId w:val="1"/>
        </w:numPr>
        <w:rPr>
          <w:rFonts w:ascii="Arial" w:eastAsia="Times New Roman" w:hAnsi="Arial" w:cs="Arial"/>
          <w:sz w:val="20"/>
          <w:szCs w:val="20"/>
        </w:rPr>
      </w:pPr>
      <w:r w:rsidRPr="00330CA8">
        <w:rPr>
          <w:rFonts w:ascii="Arial" w:eastAsia="Times New Roman" w:hAnsi="Arial" w:cs="Arial"/>
          <w:sz w:val="20"/>
          <w:szCs w:val="20"/>
        </w:rPr>
        <w:t>Reconciliation of Purchase Orders &amp; Contracts to what Stanley has paid (for final Holdback release)</w:t>
      </w:r>
    </w:p>
    <w:p w:rsidR="00330CA8" w:rsidRPr="00330CA8" w:rsidRDefault="00330CA8" w:rsidP="00330CA8">
      <w:pPr>
        <w:rPr>
          <w:rFonts w:ascii="Arial" w:hAnsi="Arial" w:cs="Arial"/>
          <w:sz w:val="20"/>
          <w:szCs w:val="20"/>
        </w:rPr>
      </w:pPr>
    </w:p>
    <w:p w:rsidR="00330CA8" w:rsidRPr="00330CA8" w:rsidRDefault="00330CA8" w:rsidP="00330CA8">
      <w:pPr>
        <w:rPr>
          <w:rFonts w:ascii="Arial" w:hAnsi="Arial" w:cs="Arial"/>
          <w:b/>
          <w:bCs/>
          <w:sz w:val="20"/>
          <w:szCs w:val="20"/>
          <w:u w:val="single"/>
        </w:rPr>
      </w:pPr>
      <w:r w:rsidRPr="00330CA8">
        <w:rPr>
          <w:rFonts w:ascii="Arial" w:hAnsi="Arial" w:cs="Arial"/>
          <w:b/>
          <w:bCs/>
          <w:sz w:val="20"/>
          <w:szCs w:val="20"/>
          <w:u w:val="single"/>
        </w:rPr>
        <w:t>Purpose</w:t>
      </w:r>
    </w:p>
    <w:p w:rsidR="00330CA8" w:rsidRPr="00330CA8" w:rsidRDefault="00330CA8" w:rsidP="00330CA8">
      <w:pPr>
        <w:rPr>
          <w:rFonts w:ascii="Arial" w:hAnsi="Arial" w:cs="Arial"/>
          <w:sz w:val="20"/>
          <w:szCs w:val="20"/>
        </w:rPr>
      </w:pPr>
      <w:r w:rsidRPr="00330CA8">
        <w:rPr>
          <w:rFonts w:ascii="Arial" w:hAnsi="Arial" w:cs="Arial"/>
          <w:sz w:val="20"/>
          <w:szCs w:val="20"/>
        </w:rPr>
        <w:t>The Purpose of these changes are to:</w:t>
      </w:r>
    </w:p>
    <w:p w:rsidR="00330CA8" w:rsidRPr="00330CA8" w:rsidRDefault="00330CA8" w:rsidP="00330CA8">
      <w:pPr>
        <w:pStyle w:val="ListParagraph"/>
        <w:numPr>
          <w:ilvl w:val="0"/>
          <w:numId w:val="2"/>
        </w:numPr>
        <w:rPr>
          <w:rFonts w:ascii="Arial" w:eastAsia="Times New Roman" w:hAnsi="Arial" w:cs="Arial"/>
          <w:sz w:val="20"/>
          <w:szCs w:val="20"/>
        </w:rPr>
      </w:pPr>
      <w:r w:rsidRPr="00330CA8">
        <w:rPr>
          <w:rFonts w:ascii="Arial" w:eastAsia="Times New Roman" w:hAnsi="Arial" w:cs="Arial"/>
          <w:sz w:val="20"/>
          <w:szCs w:val="20"/>
        </w:rPr>
        <w:t>Streamline the current processes – saving all of us time.</w:t>
      </w:r>
    </w:p>
    <w:p w:rsidR="00330CA8" w:rsidRPr="00330CA8" w:rsidRDefault="00330CA8" w:rsidP="00330CA8">
      <w:pPr>
        <w:pStyle w:val="ListParagraph"/>
        <w:numPr>
          <w:ilvl w:val="0"/>
          <w:numId w:val="2"/>
        </w:numPr>
        <w:rPr>
          <w:rFonts w:ascii="Arial" w:eastAsia="Times New Roman" w:hAnsi="Arial" w:cs="Arial"/>
          <w:sz w:val="20"/>
          <w:szCs w:val="20"/>
        </w:rPr>
      </w:pPr>
      <w:r w:rsidRPr="00330CA8">
        <w:rPr>
          <w:rFonts w:ascii="Arial" w:eastAsia="Times New Roman" w:hAnsi="Arial" w:cs="Arial"/>
          <w:sz w:val="20"/>
          <w:szCs w:val="20"/>
        </w:rPr>
        <w:t>Improve controls in relation to project expenses that have been authorized</w:t>
      </w:r>
    </w:p>
    <w:p w:rsidR="00330CA8" w:rsidRPr="00330CA8" w:rsidRDefault="00330CA8" w:rsidP="00330CA8">
      <w:pPr>
        <w:rPr>
          <w:rFonts w:ascii="Arial" w:hAnsi="Arial" w:cs="Arial"/>
          <w:sz w:val="20"/>
          <w:szCs w:val="20"/>
        </w:rPr>
      </w:pPr>
    </w:p>
    <w:p w:rsidR="00330CA8" w:rsidRPr="00330CA8" w:rsidRDefault="00330CA8" w:rsidP="00330CA8">
      <w:pPr>
        <w:rPr>
          <w:rFonts w:ascii="Arial" w:hAnsi="Arial" w:cs="Arial"/>
          <w:sz w:val="20"/>
          <w:szCs w:val="20"/>
        </w:rPr>
      </w:pPr>
    </w:p>
    <w:p w:rsidR="00330CA8" w:rsidRPr="00330CA8" w:rsidRDefault="00330CA8" w:rsidP="00330CA8">
      <w:pPr>
        <w:rPr>
          <w:rFonts w:ascii="Arial" w:hAnsi="Arial" w:cs="Arial"/>
          <w:sz w:val="20"/>
          <w:szCs w:val="20"/>
        </w:rPr>
      </w:pPr>
    </w:p>
    <w:p w:rsidR="00330CA8" w:rsidRPr="00330CA8" w:rsidRDefault="00330CA8" w:rsidP="00330CA8">
      <w:pPr>
        <w:autoSpaceDE w:val="0"/>
        <w:autoSpaceDN w:val="0"/>
        <w:adjustRightInd w:val="0"/>
        <w:rPr>
          <w:rFonts w:ascii="Arial" w:hAnsi="Arial" w:cs="Arial"/>
          <w:color w:val="000000"/>
          <w:sz w:val="20"/>
          <w:szCs w:val="20"/>
        </w:rPr>
      </w:pPr>
      <w:r w:rsidRPr="00330CA8">
        <w:rPr>
          <w:rFonts w:ascii="Arial" w:hAnsi="Arial" w:cs="Arial"/>
          <w:b/>
          <w:bCs/>
          <w:color w:val="000000"/>
          <w:sz w:val="20"/>
          <w:szCs w:val="20"/>
          <w:u w:val="single"/>
        </w:rPr>
        <w:t>P</w:t>
      </w:r>
      <w:r>
        <w:rPr>
          <w:rFonts w:ascii="Arial" w:hAnsi="Arial" w:cs="Arial"/>
          <w:b/>
          <w:bCs/>
          <w:color w:val="000000"/>
          <w:sz w:val="20"/>
          <w:szCs w:val="20"/>
          <w:u w:val="single"/>
        </w:rPr>
        <w:t xml:space="preserve">urchase Order Issue </w:t>
      </w:r>
      <w:r w:rsidRPr="00330CA8">
        <w:rPr>
          <w:rFonts w:ascii="Arial" w:hAnsi="Arial" w:cs="Arial"/>
          <w:b/>
          <w:bCs/>
          <w:color w:val="000000"/>
          <w:sz w:val="20"/>
          <w:szCs w:val="20"/>
          <w:u w:val="single"/>
        </w:rPr>
        <w:t>Process</w:t>
      </w:r>
    </w:p>
    <w:p w:rsidR="00330CA8" w:rsidRPr="00330CA8" w:rsidRDefault="00330CA8" w:rsidP="00330CA8">
      <w:pPr>
        <w:autoSpaceDE w:val="0"/>
        <w:autoSpaceDN w:val="0"/>
        <w:adjustRightInd w:val="0"/>
        <w:rPr>
          <w:rFonts w:ascii="Arial" w:hAnsi="Arial" w:cs="Arial"/>
          <w:color w:val="000000"/>
          <w:sz w:val="20"/>
          <w:szCs w:val="20"/>
        </w:rPr>
      </w:pPr>
    </w:p>
    <w:p w:rsidR="00330CA8" w:rsidRPr="00330CA8" w:rsidRDefault="00330CA8" w:rsidP="00330CA8">
      <w:pPr>
        <w:autoSpaceDE w:val="0"/>
        <w:autoSpaceDN w:val="0"/>
        <w:adjustRightInd w:val="0"/>
        <w:rPr>
          <w:rFonts w:ascii="Arial" w:hAnsi="Arial" w:cs="Arial"/>
          <w:color w:val="000000"/>
          <w:sz w:val="20"/>
          <w:szCs w:val="20"/>
        </w:rPr>
      </w:pPr>
      <w:r w:rsidRPr="00330CA8">
        <w:rPr>
          <w:rFonts w:ascii="Arial" w:hAnsi="Arial" w:cs="Arial"/>
          <w:color w:val="000000"/>
          <w:sz w:val="20"/>
          <w:szCs w:val="20"/>
        </w:rPr>
        <w:t xml:space="preserve">1) Please go to your </w:t>
      </w:r>
      <w:proofErr w:type="spellStart"/>
      <w:r w:rsidRPr="00330CA8">
        <w:rPr>
          <w:rFonts w:ascii="Arial" w:hAnsi="Arial" w:cs="Arial"/>
          <w:color w:val="000000"/>
          <w:sz w:val="20"/>
          <w:szCs w:val="20"/>
        </w:rPr>
        <w:t>Caisnet</w:t>
      </w:r>
      <w:proofErr w:type="spellEnd"/>
      <w:r w:rsidRPr="00330CA8">
        <w:rPr>
          <w:rFonts w:ascii="Arial" w:hAnsi="Arial" w:cs="Arial"/>
          <w:color w:val="000000"/>
          <w:sz w:val="20"/>
          <w:szCs w:val="20"/>
        </w:rPr>
        <w:t xml:space="preserve"> Desktop.</w:t>
      </w:r>
    </w:p>
    <w:p w:rsidR="00330CA8" w:rsidRPr="00330CA8" w:rsidRDefault="00330CA8" w:rsidP="00330CA8">
      <w:pPr>
        <w:autoSpaceDE w:val="0"/>
        <w:autoSpaceDN w:val="0"/>
        <w:adjustRightInd w:val="0"/>
        <w:rPr>
          <w:rFonts w:ascii="Arial" w:hAnsi="Arial" w:cs="Arial"/>
          <w:color w:val="000000"/>
          <w:sz w:val="20"/>
          <w:szCs w:val="20"/>
        </w:rPr>
      </w:pPr>
      <w:r w:rsidRPr="00330CA8">
        <w:rPr>
          <w:rFonts w:ascii="Arial" w:hAnsi="Arial" w:cs="Arial"/>
          <w:color w:val="000000"/>
          <w:sz w:val="20"/>
          <w:szCs w:val="20"/>
        </w:rPr>
        <w:t xml:space="preserve">2) In there you should see a folder called "Stationary" </w:t>
      </w:r>
    </w:p>
    <w:p w:rsidR="00330CA8" w:rsidRPr="00330CA8" w:rsidRDefault="00330CA8" w:rsidP="00330CA8">
      <w:pPr>
        <w:autoSpaceDE w:val="0"/>
        <w:autoSpaceDN w:val="0"/>
        <w:adjustRightInd w:val="0"/>
        <w:rPr>
          <w:rFonts w:ascii="Arial" w:hAnsi="Arial" w:cs="Arial"/>
          <w:color w:val="000000"/>
          <w:sz w:val="20"/>
          <w:szCs w:val="20"/>
        </w:rPr>
      </w:pPr>
      <w:r w:rsidRPr="00330CA8">
        <w:rPr>
          <w:rFonts w:ascii="Arial" w:hAnsi="Arial" w:cs="Arial"/>
          <w:color w:val="000000"/>
          <w:sz w:val="20"/>
          <w:szCs w:val="20"/>
        </w:rPr>
        <w:t>3) Within that folder you will find an email (each of you has one named after you and with your signature).</w:t>
      </w:r>
    </w:p>
    <w:p w:rsidR="00330CA8" w:rsidRPr="00330CA8" w:rsidRDefault="00330CA8" w:rsidP="00330CA8">
      <w:pPr>
        <w:autoSpaceDE w:val="0"/>
        <w:autoSpaceDN w:val="0"/>
        <w:adjustRightInd w:val="0"/>
        <w:rPr>
          <w:rFonts w:ascii="Arial" w:hAnsi="Arial" w:cs="Arial"/>
          <w:color w:val="000000"/>
          <w:sz w:val="20"/>
          <w:szCs w:val="20"/>
        </w:rPr>
      </w:pPr>
      <w:r w:rsidRPr="00330CA8">
        <w:rPr>
          <w:rFonts w:ascii="Arial" w:hAnsi="Arial" w:cs="Arial"/>
          <w:color w:val="000000"/>
          <w:sz w:val="20"/>
          <w:szCs w:val="20"/>
        </w:rPr>
        <w:t>4) On half of your computer monitor, please have this folder open and on the other half, have your mailbox open.  If you drag, your file to the toolbar at the top of the screen, that email format is available for you to use anytime you need to issue a PO - just click on it, enter the email address of the person you want to send it to and paste the line in from the PO Register..</w:t>
      </w:r>
    </w:p>
    <w:p w:rsidR="00330CA8" w:rsidRPr="00330CA8" w:rsidRDefault="00330CA8" w:rsidP="00330CA8">
      <w:pPr>
        <w:autoSpaceDE w:val="0"/>
        <w:autoSpaceDN w:val="0"/>
        <w:adjustRightInd w:val="0"/>
        <w:rPr>
          <w:rFonts w:ascii="Arial" w:hAnsi="Arial" w:cs="Arial"/>
          <w:color w:val="000000"/>
          <w:sz w:val="20"/>
          <w:szCs w:val="20"/>
        </w:rPr>
      </w:pPr>
    </w:p>
    <w:p w:rsidR="00330CA8" w:rsidRPr="00330CA8" w:rsidRDefault="00330CA8" w:rsidP="00330CA8">
      <w:pPr>
        <w:autoSpaceDE w:val="0"/>
        <w:autoSpaceDN w:val="0"/>
        <w:adjustRightInd w:val="0"/>
        <w:rPr>
          <w:rFonts w:ascii="Arial" w:hAnsi="Arial" w:cs="Arial"/>
          <w:color w:val="000000"/>
          <w:sz w:val="20"/>
          <w:szCs w:val="20"/>
        </w:rPr>
      </w:pPr>
      <w:r w:rsidRPr="00330CA8">
        <w:rPr>
          <w:rFonts w:ascii="Arial" w:hAnsi="Arial" w:cs="Arial"/>
          <w:color w:val="000000"/>
          <w:sz w:val="20"/>
          <w:szCs w:val="20"/>
        </w:rPr>
        <w:t>Please try it out - it will save you a chunk of time each time you do it!</w:t>
      </w:r>
    </w:p>
    <w:p w:rsidR="00330CA8" w:rsidRPr="00330CA8" w:rsidRDefault="00330CA8" w:rsidP="00330CA8">
      <w:pPr>
        <w:autoSpaceDE w:val="0"/>
        <w:autoSpaceDN w:val="0"/>
        <w:adjustRightInd w:val="0"/>
        <w:rPr>
          <w:rFonts w:ascii="Arial" w:hAnsi="Arial" w:cs="Arial"/>
          <w:color w:val="000000"/>
          <w:sz w:val="20"/>
          <w:szCs w:val="20"/>
        </w:rPr>
      </w:pPr>
    </w:p>
    <w:p w:rsidR="00330CA8" w:rsidRPr="00330CA8" w:rsidRDefault="00330CA8" w:rsidP="00330CA8">
      <w:pPr>
        <w:autoSpaceDE w:val="0"/>
        <w:autoSpaceDN w:val="0"/>
        <w:adjustRightInd w:val="0"/>
        <w:rPr>
          <w:rFonts w:ascii="Arial" w:hAnsi="Arial" w:cs="Arial"/>
          <w:color w:val="000000"/>
          <w:sz w:val="20"/>
          <w:szCs w:val="20"/>
        </w:rPr>
      </w:pPr>
    </w:p>
    <w:p w:rsidR="00330CA8" w:rsidRPr="00330CA8" w:rsidRDefault="00330CA8" w:rsidP="00330CA8">
      <w:pPr>
        <w:autoSpaceDE w:val="0"/>
        <w:autoSpaceDN w:val="0"/>
        <w:adjustRightInd w:val="0"/>
        <w:rPr>
          <w:rFonts w:ascii="Arial" w:hAnsi="Arial" w:cs="Arial"/>
          <w:color w:val="000000"/>
          <w:sz w:val="20"/>
          <w:szCs w:val="20"/>
        </w:rPr>
      </w:pPr>
      <w:r w:rsidRPr="00330CA8">
        <w:rPr>
          <w:rFonts w:ascii="Arial" w:hAnsi="Arial" w:cs="Arial"/>
          <w:b/>
          <w:bCs/>
          <w:color w:val="000000"/>
          <w:sz w:val="20"/>
          <w:szCs w:val="20"/>
          <w:u w:val="single"/>
        </w:rPr>
        <w:t>P</w:t>
      </w:r>
      <w:r>
        <w:rPr>
          <w:rFonts w:ascii="Arial" w:hAnsi="Arial" w:cs="Arial"/>
          <w:b/>
          <w:bCs/>
          <w:color w:val="000000"/>
          <w:sz w:val="20"/>
          <w:szCs w:val="20"/>
          <w:u w:val="single"/>
        </w:rPr>
        <w:t xml:space="preserve">urchase Order Filing </w:t>
      </w:r>
      <w:r w:rsidRPr="00330CA8">
        <w:rPr>
          <w:rFonts w:ascii="Arial" w:hAnsi="Arial" w:cs="Arial"/>
          <w:b/>
          <w:bCs/>
          <w:color w:val="000000"/>
          <w:sz w:val="20"/>
          <w:szCs w:val="20"/>
          <w:u w:val="single"/>
        </w:rPr>
        <w:t>Process</w:t>
      </w:r>
    </w:p>
    <w:p w:rsidR="00330CA8" w:rsidRPr="00330CA8" w:rsidRDefault="00016A1B" w:rsidP="00330CA8">
      <w:pPr>
        <w:rPr>
          <w:rFonts w:ascii="Arial" w:hAnsi="Arial" w:cs="Arial"/>
          <w:sz w:val="20"/>
          <w:szCs w:val="20"/>
        </w:rPr>
      </w:pPr>
      <w:r>
        <w:rPr>
          <w:rFonts w:ascii="Arial" w:hAnsi="Arial" w:cs="Arial"/>
          <w:color w:val="000000"/>
          <w:sz w:val="20"/>
          <w:szCs w:val="20"/>
        </w:rPr>
        <w:t xml:space="preserve">As we are all on the </w:t>
      </w:r>
      <w:r w:rsidR="00330CA8" w:rsidRPr="00330CA8">
        <w:rPr>
          <w:rFonts w:ascii="Arial" w:hAnsi="Arial" w:cs="Arial"/>
          <w:color w:val="000000"/>
          <w:sz w:val="20"/>
          <w:szCs w:val="20"/>
        </w:rPr>
        <w:t xml:space="preserve">PO register, </w:t>
      </w:r>
      <w:r w:rsidRPr="00330CA8">
        <w:rPr>
          <w:rFonts w:ascii="Arial" w:hAnsi="Arial" w:cs="Arial"/>
          <w:color w:val="000000"/>
          <w:sz w:val="20"/>
          <w:szCs w:val="20"/>
        </w:rPr>
        <w:t>there</w:t>
      </w:r>
      <w:r w:rsidR="00330CA8" w:rsidRPr="00330CA8">
        <w:rPr>
          <w:rFonts w:ascii="Arial" w:hAnsi="Arial" w:cs="Arial"/>
          <w:color w:val="000000"/>
          <w:sz w:val="20"/>
          <w:szCs w:val="20"/>
        </w:rPr>
        <w:t xml:space="preserve"> is no need to file the actual Purchase Orders into the Accounts Payable folder.  We just use the register.  Please note:  </w:t>
      </w:r>
      <w:r w:rsidRPr="00016A1B">
        <w:rPr>
          <w:rFonts w:ascii="Arial" w:hAnsi="Arial" w:cs="Arial"/>
          <w:color w:val="000000"/>
          <w:sz w:val="20"/>
          <w:szCs w:val="20"/>
          <w:u w:val="single"/>
        </w:rPr>
        <w:t>do not delete</w:t>
      </w:r>
      <w:r>
        <w:rPr>
          <w:rFonts w:ascii="Arial" w:hAnsi="Arial" w:cs="Arial"/>
          <w:color w:val="000000"/>
          <w:sz w:val="20"/>
          <w:szCs w:val="20"/>
        </w:rPr>
        <w:t xml:space="preserve"> the PO email but save it </w:t>
      </w:r>
      <w:r w:rsidR="00330CA8" w:rsidRPr="00330CA8">
        <w:rPr>
          <w:rFonts w:ascii="Arial" w:hAnsi="Arial" w:cs="Arial"/>
          <w:color w:val="000000"/>
          <w:sz w:val="20"/>
          <w:szCs w:val="20"/>
        </w:rPr>
        <w:t>in some archive folder for future reference</w:t>
      </w:r>
      <w:r>
        <w:rPr>
          <w:rFonts w:ascii="Arial" w:hAnsi="Arial" w:cs="Arial"/>
          <w:color w:val="000000"/>
          <w:sz w:val="20"/>
          <w:szCs w:val="20"/>
        </w:rPr>
        <w:t>.</w:t>
      </w:r>
    </w:p>
    <w:p w:rsidR="00330CA8" w:rsidRDefault="00330CA8" w:rsidP="00330CA8">
      <w:pPr>
        <w:rPr>
          <w:rFonts w:ascii="Arial" w:hAnsi="Arial" w:cs="Arial"/>
          <w:sz w:val="20"/>
          <w:szCs w:val="20"/>
        </w:rPr>
      </w:pPr>
    </w:p>
    <w:p w:rsidR="00A1231F" w:rsidRPr="00A1231F" w:rsidRDefault="00A1231F" w:rsidP="00330CA8">
      <w:pPr>
        <w:rPr>
          <w:rFonts w:ascii="Arial" w:hAnsi="Arial" w:cs="Arial"/>
          <w:sz w:val="20"/>
          <w:szCs w:val="20"/>
          <w:u w:val="single"/>
        </w:rPr>
      </w:pPr>
      <w:r w:rsidRPr="00A1231F">
        <w:rPr>
          <w:rFonts w:ascii="Arial" w:hAnsi="Arial" w:cs="Arial"/>
          <w:sz w:val="20"/>
          <w:szCs w:val="20"/>
          <w:u w:val="single"/>
        </w:rPr>
        <w:t>Contract Amount Entry in the PO Register</w:t>
      </w:r>
    </w:p>
    <w:p w:rsidR="00A1231F" w:rsidRDefault="00A1231F" w:rsidP="00330CA8">
      <w:pPr>
        <w:rPr>
          <w:rFonts w:ascii="Arial" w:hAnsi="Arial" w:cs="Arial"/>
          <w:sz w:val="20"/>
          <w:szCs w:val="20"/>
        </w:rPr>
      </w:pPr>
      <w:r>
        <w:rPr>
          <w:rFonts w:ascii="Arial" w:hAnsi="Arial" w:cs="Arial"/>
          <w:sz w:val="20"/>
          <w:szCs w:val="20"/>
        </w:rPr>
        <w:t xml:space="preserve">Contract values for each subtrade should be </w:t>
      </w:r>
      <w:proofErr w:type="gramStart"/>
      <w:r>
        <w:rPr>
          <w:rFonts w:ascii="Arial" w:hAnsi="Arial" w:cs="Arial"/>
          <w:sz w:val="20"/>
          <w:szCs w:val="20"/>
        </w:rPr>
        <w:t>entered into</w:t>
      </w:r>
      <w:proofErr w:type="gramEnd"/>
      <w:r>
        <w:rPr>
          <w:rFonts w:ascii="Arial" w:hAnsi="Arial" w:cs="Arial"/>
          <w:sz w:val="20"/>
          <w:szCs w:val="20"/>
        </w:rPr>
        <w:t xml:space="preserve"> the PO Register by the Project Managers as soon as possible in the project as well as any change orders (that do not have an associated PO) that are issued throughout the project.</w:t>
      </w:r>
    </w:p>
    <w:p w:rsidR="00A1231F" w:rsidRPr="00330CA8" w:rsidRDefault="00A1231F" w:rsidP="00330CA8">
      <w:pPr>
        <w:rPr>
          <w:rFonts w:ascii="Arial" w:hAnsi="Arial" w:cs="Arial"/>
          <w:sz w:val="20"/>
          <w:szCs w:val="20"/>
        </w:rPr>
      </w:pPr>
    </w:p>
    <w:p w:rsidR="00330CA8" w:rsidRPr="00330CA8" w:rsidRDefault="00330CA8" w:rsidP="00330CA8">
      <w:pPr>
        <w:rPr>
          <w:rFonts w:ascii="Arial" w:hAnsi="Arial" w:cs="Arial"/>
          <w:sz w:val="20"/>
          <w:szCs w:val="20"/>
        </w:rPr>
      </w:pPr>
    </w:p>
    <w:p w:rsidR="00330CA8" w:rsidRPr="00330CA8" w:rsidRDefault="00330CA8" w:rsidP="00330CA8">
      <w:pPr>
        <w:rPr>
          <w:rFonts w:ascii="Arial" w:hAnsi="Arial" w:cs="Arial"/>
          <w:b/>
          <w:bCs/>
          <w:sz w:val="20"/>
          <w:szCs w:val="20"/>
          <w:u w:val="single"/>
        </w:rPr>
      </w:pPr>
      <w:r w:rsidRPr="00330CA8">
        <w:rPr>
          <w:rFonts w:ascii="Arial" w:hAnsi="Arial" w:cs="Arial"/>
          <w:b/>
          <w:bCs/>
          <w:sz w:val="20"/>
          <w:szCs w:val="20"/>
          <w:u w:val="single"/>
        </w:rPr>
        <w:t>Matching of Invoices to PO’s issued</w:t>
      </w:r>
    </w:p>
    <w:p w:rsidR="00330CA8" w:rsidRPr="00330CA8" w:rsidRDefault="00330CA8" w:rsidP="00330CA8">
      <w:pPr>
        <w:rPr>
          <w:rFonts w:ascii="Arial" w:hAnsi="Arial" w:cs="Arial"/>
          <w:sz w:val="20"/>
          <w:szCs w:val="20"/>
        </w:rPr>
      </w:pPr>
    </w:p>
    <w:p w:rsidR="00330CA8" w:rsidRPr="00330CA8" w:rsidRDefault="00330CA8" w:rsidP="00330CA8">
      <w:pPr>
        <w:rPr>
          <w:rFonts w:ascii="Arial" w:hAnsi="Arial" w:cs="Arial"/>
          <w:sz w:val="20"/>
          <w:szCs w:val="20"/>
        </w:rPr>
      </w:pPr>
      <w:r w:rsidRPr="00330CA8">
        <w:rPr>
          <w:rFonts w:ascii="Arial" w:hAnsi="Arial" w:cs="Arial"/>
          <w:sz w:val="20"/>
          <w:szCs w:val="20"/>
        </w:rPr>
        <w:t xml:space="preserve">As part of each Project Manager’s coding of invoices, the PM </w:t>
      </w:r>
      <w:r w:rsidR="00016A1B">
        <w:rPr>
          <w:rFonts w:ascii="Arial" w:hAnsi="Arial" w:cs="Arial"/>
          <w:sz w:val="20"/>
          <w:szCs w:val="20"/>
        </w:rPr>
        <w:t>must ensure that a PO covers off the invoice.  If no PO (or contract) exists, the Invoice should be rejected.</w:t>
      </w:r>
    </w:p>
    <w:p w:rsidR="00330CA8" w:rsidRPr="00330CA8" w:rsidRDefault="00330CA8" w:rsidP="00330CA8">
      <w:pPr>
        <w:rPr>
          <w:rFonts w:ascii="Arial" w:hAnsi="Arial" w:cs="Arial"/>
          <w:sz w:val="20"/>
          <w:szCs w:val="20"/>
        </w:rPr>
      </w:pPr>
    </w:p>
    <w:p w:rsidR="00330CA8" w:rsidRDefault="00330CA8" w:rsidP="00330CA8">
      <w:pPr>
        <w:rPr>
          <w:rFonts w:ascii="Arial" w:hAnsi="Arial" w:cs="Arial"/>
          <w:sz w:val="20"/>
          <w:szCs w:val="20"/>
        </w:rPr>
      </w:pPr>
    </w:p>
    <w:p w:rsidR="00330CA8" w:rsidRPr="00330CA8" w:rsidRDefault="00330CA8" w:rsidP="00330CA8">
      <w:pPr>
        <w:rPr>
          <w:rFonts w:ascii="Arial" w:hAnsi="Arial" w:cs="Arial"/>
          <w:sz w:val="20"/>
          <w:szCs w:val="20"/>
        </w:rPr>
      </w:pPr>
    </w:p>
    <w:p w:rsidR="00330CA8" w:rsidRPr="00330CA8" w:rsidRDefault="00330CA8" w:rsidP="00330CA8">
      <w:pPr>
        <w:rPr>
          <w:rFonts w:ascii="Arial" w:hAnsi="Arial" w:cs="Arial"/>
          <w:sz w:val="20"/>
          <w:szCs w:val="20"/>
        </w:rPr>
      </w:pPr>
      <w:r w:rsidRPr="00330CA8">
        <w:rPr>
          <w:rFonts w:ascii="Arial" w:hAnsi="Arial" w:cs="Arial"/>
          <w:b/>
          <w:bCs/>
          <w:sz w:val="20"/>
          <w:szCs w:val="20"/>
          <w:u w:val="single"/>
        </w:rPr>
        <w:t>Reconciliation of Purchase Orders &amp; Contracts to what Stanley has paid</w:t>
      </w:r>
      <w:r w:rsidRPr="00330CA8">
        <w:rPr>
          <w:rFonts w:ascii="Arial" w:hAnsi="Arial" w:cs="Arial"/>
          <w:b/>
          <w:bCs/>
          <w:sz w:val="20"/>
          <w:szCs w:val="20"/>
        </w:rPr>
        <w:t xml:space="preserve"> (for final Holdback release)</w:t>
      </w:r>
    </w:p>
    <w:p w:rsidR="00330CA8" w:rsidRPr="00330CA8" w:rsidRDefault="00330CA8" w:rsidP="00330CA8">
      <w:pPr>
        <w:rPr>
          <w:rFonts w:ascii="Arial" w:hAnsi="Arial" w:cs="Arial"/>
          <w:sz w:val="20"/>
          <w:szCs w:val="20"/>
        </w:rPr>
      </w:pPr>
    </w:p>
    <w:p w:rsidR="0032093F" w:rsidRPr="00330CA8" w:rsidRDefault="00016A1B">
      <w:pPr>
        <w:rPr>
          <w:rFonts w:ascii="Arial" w:hAnsi="Arial" w:cs="Arial"/>
          <w:sz w:val="20"/>
          <w:szCs w:val="20"/>
        </w:rPr>
      </w:pPr>
      <w:r>
        <w:rPr>
          <w:rFonts w:ascii="Arial" w:hAnsi="Arial" w:cs="Arial"/>
          <w:sz w:val="20"/>
          <w:szCs w:val="20"/>
        </w:rPr>
        <w:t xml:space="preserve">The </w:t>
      </w:r>
      <w:r w:rsidR="00330CA8" w:rsidRPr="00330CA8">
        <w:rPr>
          <w:rFonts w:ascii="Arial" w:hAnsi="Arial" w:cs="Arial"/>
          <w:sz w:val="20"/>
          <w:szCs w:val="20"/>
        </w:rPr>
        <w:t xml:space="preserve">Accounting Departments </w:t>
      </w:r>
      <w:r w:rsidR="00330CA8">
        <w:rPr>
          <w:rFonts w:ascii="Arial" w:hAnsi="Arial" w:cs="Arial"/>
          <w:sz w:val="20"/>
          <w:szCs w:val="20"/>
        </w:rPr>
        <w:t>will compile a register of all payments made to each supplier</w:t>
      </w:r>
      <w:r w:rsidR="00A1231F">
        <w:rPr>
          <w:rFonts w:ascii="Arial" w:hAnsi="Arial" w:cs="Arial"/>
          <w:sz w:val="20"/>
          <w:szCs w:val="20"/>
        </w:rPr>
        <w:t xml:space="preserve"> and </w:t>
      </w:r>
      <w:r w:rsidR="00330CA8">
        <w:rPr>
          <w:rFonts w:ascii="Arial" w:hAnsi="Arial" w:cs="Arial"/>
          <w:sz w:val="20"/>
          <w:szCs w:val="20"/>
        </w:rPr>
        <w:t xml:space="preserve">the amounts outstanding (e.g. unpaid holdbacks).  </w:t>
      </w:r>
      <w:r w:rsidR="00A1231F">
        <w:rPr>
          <w:rFonts w:ascii="Arial" w:hAnsi="Arial" w:cs="Arial"/>
          <w:sz w:val="20"/>
          <w:szCs w:val="20"/>
        </w:rPr>
        <w:t xml:space="preserve"> The Project Managers </w:t>
      </w:r>
      <w:r>
        <w:rPr>
          <w:rFonts w:ascii="Arial" w:hAnsi="Arial" w:cs="Arial"/>
          <w:sz w:val="20"/>
          <w:szCs w:val="20"/>
        </w:rPr>
        <w:t>will</w:t>
      </w:r>
      <w:r w:rsidR="00A1231F">
        <w:rPr>
          <w:rFonts w:ascii="Arial" w:hAnsi="Arial" w:cs="Arial"/>
          <w:sz w:val="20"/>
          <w:szCs w:val="20"/>
        </w:rPr>
        <w:t xml:space="preserve"> then take that report and compare it to the Purchase Order register to ensure the overall Contracts and Purchase Orders for each subtrade match.  If the numbers reconcile and there are no outstanding deficiencies or chargebacks, the holdback funds should then be approved for release.</w:t>
      </w:r>
    </w:p>
    <w:sectPr w:rsidR="0032093F" w:rsidRPr="00330C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7C0456"/>
    <w:multiLevelType w:val="hybridMultilevel"/>
    <w:tmpl w:val="4522AFFA"/>
    <w:lvl w:ilvl="0" w:tplc="FACADC20">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39923CF"/>
    <w:multiLevelType w:val="hybridMultilevel"/>
    <w:tmpl w:val="0A9C76E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B26269D"/>
    <w:multiLevelType w:val="hybridMultilevel"/>
    <w:tmpl w:val="4FF8610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00815F2"/>
    <w:multiLevelType w:val="hybridMultilevel"/>
    <w:tmpl w:val="2882809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4E84485"/>
    <w:multiLevelType w:val="hybridMultilevel"/>
    <w:tmpl w:val="4B6258E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F2F2D65C">
      <w:start w:val="1"/>
      <w:numFmt w:val="decimal"/>
      <w:lvlText w:val="%3)"/>
      <w:lvlJc w:val="lef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75870187"/>
    <w:multiLevelType w:val="hybridMultilevel"/>
    <w:tmpl w:val="0AAA8C8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CA8"/>
    <w:rsid w:val="00016A1B"/>
    <w:rsid w:val="0032093F"/>
    <w:rsid w:val="00330CA8"/>
    <w:rsid w:val="00A1231F"/>
    <w:rsid w:val="00D61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A4061"/>
  <w15:chartTrackingRefBased/>
  <w15:docId w15:val="{CD1B252A-4DCD-4577-BB6C-F8F7A8B56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0CA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CA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9224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372</Words>
  <Characters>2123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Gantar, David</dc:creator>
  <cp:keywords/>
  <dc:description/>
  <cp:lastModifiedBy>Gantar, David</cp:lastModifiedBy>
  <cp:revision>2</cp:revision>
  <dcterms:created xsi:type="dcterms:W3CDTF">2019-06-29T17:45:00Z</dcterms:created>
  <dcterms:modified xsi:type="dcterms:W3CDTF">2019-06-29T17:45:00Z</dcterms:modified>
</cp:coreProperties>
</file>