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3AAF" w14:textId="77777777" w:rsidR="0058092C" w:rsidRPr="0058092C" w:rsidRDefault="0058092C" w:rsidP="0058092C">
      <w:pPr>
        <w:spacing w:before="180" w:after="120" w:line="288" w:lineRule="atLeast"/>
        <w:outlineLvl w:val="0"/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</w:pPr>
      <w:r w:rsidRPr="0058092C"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t>Entering subcontracts</w:t>
      </w:r>
    </w:p>
    <w:p w14:paraId="36F578E5" w14:textId="77777777" w:rsidR="003D223A" w:rsidRDefault="003D223A" w:rsidP="0058092C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</w:p>
    <w:p w14:paraId="120FCBEC" w14:textId="7C99E50F" w:rsidR="0058092C" w:rsidRPr="0058092C" w:rsidRDefault="0058092C" w:rsidP="0058092C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 w:rsidRPr="0058092C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To enter a subcontract:</w:t>
      </w:r>
    </w:p>
    <w:p w14:paraId="6C6E200C" w14:textId="26669168" w:rsidR="00F06128" w:rsidRPr="00F06128" w:rsidRDefault="0058092C" w:rsidP="00F06128">
      <w:pPr>
        <w:pStyle w:val="ListParagraph"/>
        <w:numPr>
          <w:ilvl w:val="0"/>
          <w:numId w:val="28"/>
        </w:numPr>
        <w:spacing w:before="150" w:after="150" w:line="360" w:lineRule="auto"/>
        <w:ind w:right="225"/>
        <w:rPr>
          <w:rFonts w:ascii="Arial" w:eastAsia="Times New Roman" w:hAnsi="Arial" w:cs="Arial"/>
          <w:color w:val="2B2421"/>
          <w:lang w:eastAsia="en-CA"/>
        </w:rPr>
      </w:pPr>
      <w:r w:rsidRPr="00F06128">
        <w:rPr>
          <w:rFonts w:ascii="Arial" w:eastAsia="Times New Roman" w:hAnsi="Arial" w:cs="Arial"/>
          <w:color w:val="2B2421"/>
          <w:lang w:eastAsia="en-CA"/>
        </w:rPr>
        <w:t>Open </w:t>
      </w:r>
      <w:r w:rsidRPr="00F06128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6-7-1 Subcontracts</w:t>
      </w:r>
      <w:r w:rsidRPr="00F06128">
        <w:rPr>
          <w:rFonts w:ascii="Arial" w:eastAsia="Times New Roman" w:hAnsi="Arial" w:cs="Arial"/>
          <w:color w:val="2B2421"/>
          <w:lang w:eastAsia="en-CA"/>
        </w:rPr>
        <w:t>.</w:t>
      </w:r>
    </w:p>
    <w:p w14:paraId="188DC408" w14:textId="5227E39E" w:rsidR="00F06128" w:rsidRPr="00F06128" w:rsidRDefault="0058092C" w:rsidP="00F06128">
      <w:pPr>
        <w:pStyle w:val="ListParagraph"/>
        <w:numPr>
          <w:ilvl w:val="0"/>
          <w:numId w:val="28"/>
        </w:numPr>
        <w:spacing w:before="150" w:after="150" w:line="360" w:lineRule="auto"/>
        <w:ind w:right="225"/>
        <w:rPr>
          <w:rFonts w:ascii="Arial" w:eastAsia="Times New Roman" w:hAnsi="Arial" w:cs="Arial"/>
          <w:color w:val="2B2421"/>
          <w:lang w:eastAsia="en-CA"/>
        </w:rPr>
      </w:pPr>
      <w:r w:rsidRPr="00F06128">
        <w:rPr>
          <w:rFonts w:ascii="Arial" w:eastAsia="Times New Roman" w:hAnsi="Arial" w:cs="Arial"/>
          <w:color w:val="2B2421"/>
          <w:lang w:eastAsia="en-CA"/>
        </w:rPr>
        <w:t>In the </w:t>
      </w:r>
      <w:r w:rsidRPr="00F06128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Job</w:t>
      </w:r>
      <w:r w:rsidRPr="00F06128">
        <w:rPr>
          <w:rFonts w:ascii="Arial" w:eastAsia="Times New Roman" w:hAnsi="Arial" w:cs="Arial"/>
          <w:color w:val="2B2421"/>
          <w:lang w:eastAsia="en-CA"/>
        </w:rPr>
        <w:t> box, enter the job number.</w:t>
      </w:r>
    </w:p>
    <w:p w14:paraId="70F81073" w14:textId="77777777" w:rsidR="0058092C" w:rsidRPr="00F06128" w:rsidRDefault="0058092C" w:rsidP="00F06128">
      <w:pPr>
        <w:pStyle w:val="ListParagraph"/>
        <w:numPr>
          <w:ilvl w:val="0"/>
          <w:numId w:val="28"/>
        </w:numPr>
        <w:spacing w:before="150" w:after="150" w:line="360" w:lineRule="auto"/>
        <w:ind w:right="225"/>
        <w:rPr>
          <w:rFonts w:ascii="Arial" w:eastAsia="Times New Roman" w:hAnsi="Arial" w:cs="Arial"/>
          <w:color w:val="2B2421"/>
          <w:lang w:eastAsia="en-CA"/>
        </w:rPr>
      </w:pPr>
      <w:r w:rsidRPr="00F06128">
        <w:rPr>
          <w:rFonts w:ascii="Arial" w:eastAsia="Times New Roman" w:hAnsi="Arial" w:cs="Arial"/>
          <w:color w:val="2B2421"/>
          <w:lang w:eastAsia="en-CA"/>
        </w:rPr>
        <w:t>In the </w:t>
      </w:r>
      <w:r w:rsidRPr="00F06128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Vendor</w:t>
      </w:r>
      <w:r w:rsidRPr="00F06128">
        <w:rPr>
          <w:rFonts w:ascii="Arial" w:eastAsia="Times New Roman" w:hAnsi="Arial" w:cs="Arial"/>
          <w:color w:val="2B2421"/>
          <w:lang w:eastAsia="en-CA"/>
        </w:rPr>
        <w:t> box, enter the vendor number of the subcontractor performing the work.</w:t>
      </w:r>
    </w:p>
    <w:p w14:paraId="0F5AFA52" w14:textId="77777777" w:rsidR="00714B47" w:rsidRPr="00F06128" w:rsidRDefault="00714B47" w:rsidP="00F06128">
      <w:pPr>
        <w:pStyle w:val="ListParagraph"/>
        <w:numPr>
          <w:ilvl w:val="0"/>
          <w:numId w:val="28"/>
        </w:numPr>
        <w:spacing w:before="150" w:after="150" w:line="360" w:lineRule="auto"/>
        <w:ind w:right="225"/>
        <w:rPr>
          <w:rFonts w:ascii="Arial" w:eastAsia="Times New Roman" w:hAnsi="Arial" w:cs="Arial"/>
          <w:color w:val="2B2421"/>
          <w:lang w:eastAsia="en-CA"/>
        </w:rPr>
      </w:pPr>
      <w:r w:rsidRPr="00F06128">
        <w:rPr>
          <w:rFonts w:ascii="Arial" w:eastAsia="Times New Roman" w:hAnsi="Arial" w:cs="Arial"/>
          <w:color w:val="2B2421"/>
          <w:lang w:eastAsia="en-CA"/>
        </w:rPr>
        <w:t>T</w:t>
      </w:r>
      <w:r w:rsidR="0058092C" w:rsidRPr="00F06128">
        <w:rPr>
          <w:rFonts w:ascii="Arial" w:eastAsia="Times New Roman" w:hAnsi="Arial" w:cs="Arial"/>
          <w:color w:val="2B2421"/>
          <w:lang w:eastAsia="en-CA"/>
        </w:rPr>
        <w:t>he </w:t>
      </w:r>
      <w:r w:rsidR="0058092C" w:rsidRPr="00F06128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Subcontract#</w:t>
      </w:r>
      <w:r w:rsidR="0058092C" w:rsidRPr="00F06128">
        <w:rPr>
          <w:rFonts w:ascii="Arial" w:eastAsia="Times New Roman" w:hAnsi="Arial" w:cs="Arial"/>
          <w:color w:val="2B2421"/>
          <w:lang w:eastAsia="en-CA"/>
        </w:rPr>
        <w:t> box</w:t>
      </w:r>
      <w:r w:rsidRPr="00F06128">
        <w:rPr>
          <w:rFonts w:ascii="Arial" w:eastAsia="Times New Roman" w:hAnsi="Arial" w:cs="Arial"/>
          <w:color w:val="2B2421"/>
          <w:lang w:eastAsia="en-CA"/>
        </w:rPr>
        <w:t xml:space="preserve"> will be </w:t>
      </w:r>
      <w:proofErr w:type="gramStart"/>
      <w:r w:rsidRPr="00F06128">
        <w:rPr>
          <w:rFonts w:ascii="Arial" w:eastAsia="Times New Roman" w:hAnsi="Arial" w:cs="Arial"/>
          <w:color w:val="2B2421"/>
          <w:lang w:eastAsia="en-CA"/>
        </w:rPr>
        <w:t>auto-populated</w:t>
      </w:r>
      <w:proofErr w:type="gramEnd"/>
      <w:r w:rsidR="0058092C" w:rsidRPr="00F06128">
        <w:rPr>
          <w:rFonts w:ascii="Arial" w:eastAsia="Times New Roman" w:hAnsi="Arial" w:cs="Arial"/>
          <w:color w:val="2B2421"/>
          <w:lang w:eastAsia="en-CA"/>
        </w:rPr>
        <w:t xml:space="preserve"> </w:t>
      </w:r>
      <w:r w:rsidRPr="00F06128">
        <w:rPr>
          <w:rFonts w:ascii="Arial" w:eastAsia="Times New Roman" w:hAnsi="Arial" w:cs="Arial"/>
          <w:color w:val="2B2421"/>
          <w:lang w:eastAsia="en-CA"/>
        </w:rPr>
        <w:t>with</w:t>
      </w:r>
      <w:r w:rsidR="0058092C" w:rsidRPr="00F06128">
        <w:rPr>
          <w:rFonts w:ascii="Arial" w:eastAsia="Times New Roman" w:hAnsi="Arial" w:cs="Arial"/>
          <w:color w:val="2B2421"/>
          <w:lang w:eastAsia="en-CA"/>
        </w:rPr>
        <w:t xml:space="preserve"> the </w:t>
      </w:r>
      <w:r w:rsidRPr="00F06128">
        <w:rPr>
          <w:rFonts w:ascii="Arial" w:eastAsia="Times New Roman" w:hAnsi="Arial" w:cs="Arial"/>
          <w:color w:val="2B2421"/>
          <w:lang w:eastAsia="en-CA"/>
        </w:rPr>
        <w:t xml:space="preserve">next </w:t>
      </w:r>
      <w:r w:rsidR="0058092C" w:rsidRPr="00F06128">
        <w:rPr>
          <w:rFonts w:ascii="Arial" w:eastAsia="Times New Roman" w:hAnsi="Arial" w:cs="Arial"/>
          <w:color w:val="2B2421"/>
          <w:lang w:eastAsia="en-CA"/>
        </w:rPr>
        <w:t xml:space="preserve">subcontract number. </w:t>
      </w:r>
      <w:r w:rsidR="00692441" w:rsidRPr="00F06128">
        <w:rPr>
          <w:rFonts w:ascii="Arial" w:eastAsia="Times New Roman" w:hAnsi="Arial" w:cs="Arial"/>
          <w:color w:val="2B2421"/>
          <w:lang w:eastAsia="en-CA"/>
        </w:rPr>
        <w:t>Sage 100 will not allow duplicate subcontract numbers to be created</w:t>
      </w:r>
      <w:r w:rsidRPr="00F06128">
        <w:rPr>
          <w:rFonts w:ascii="Arial" w:eastAsia="Times New Roman" w:hAnsi="Arial" w:cs="Arial"/>
          <w:color w:val="2B2421"/>
          <w:lang w:eastAsia="en-CA"/>
        </w:rPr>
        <w:t>.</w:t>
      </w:r>
    </w:p>
    <w:p w14:paraId="34D87825" w14:textId="246D4774" w:rsidR="0058092C" w:rsidRPr="00F06128" w:rsidRDefault="0058092C" w:rsidP="00F06128">
      <w:pPr>
        <w:pStyle w:val="ListParagraph"/>
        <w:numPr>
          <w:ilvl w:val="0"/>
          <w:numId w:val="28"/>
        </w:numPr>
        <w:spacing w:before="150" w:after="150" w:line="360" w:lineRule="auto"/>
        <w:ind w:right="225"/>
        <w:rPr>
          <w:rFonts w:ascii="Arial" w:eastAsia="Times New Roman" w:hAnsi="Arial" w:cs="Arial"/>
          <w:color w:val="2B2421"/>
          <w:lang w:eastAsia="en-CA"/>
        </w:rPr>
      </w:pPr>
      <w:r w:rsidRPr="00F06128">
        <w:rPr>
          <w:rFonts w:ascii="Arial" w:eastAsia="Times New Roman" w:hAnsi="Arial" w:cs="Arial"/>
          <w:color w:val="2B2421"/>
          <w:lang w:eastAsia="en-CA"/>
        </w:rPr>
        <w:t>In the </w:t>
      </w:r>
      <w:r w:rsidRPr="00F06128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Description</w:t>
      </w:r>
      <w:r w:rsidRPr="00F06128">
        <w:rPr>
          <w:rFonts w:ascii="Arial" w:eastAsia="Times New Roman" w:hAnsi="Arial" w:cs="Arial"/>
          <w:color w:val="2B2421"/>
          <w:lang w:eastAsia="en-CA"/>
        </w:rPr>
        <w:t> box, enter a brief statement about the subcontract, for example, Electrical work.</w:t>
      </w:r>
    </w:p>
    <w:p w14:paraId="0B3F6400" w14:textId="68F61949" w:rsidR="0058092C" w:rsidRDefault="0058092C" w:rsidP="00F06128">
      <w:pPr>
        <w:pStyle w:val="ListParagraph"/>
        <w:numPr>
          <w:ilvl w:val="0"/>
          <w:numId w:val="28"/>
        </w:numPr>
        <w:spacing w:before="150" w:after="150" w:line="360" w:lineRule="auto"/>
        <w:ind w:right="225"/>
        <w:rPr>
          <w:rFonts w:ascii="Arial" w:eastAsia="Times New Roman" w:hAnsi="Arial" w:cs="Arial"/>
          <w:color w:val="2B2421"/>
          <w:lang w:eastAsia="en-CA"/>
        </w:rPr>
      </w:pPr>
      <w:r w:rsidRPr="00F06128">
        <w:rPr>
          <w:rFonts w:ascii="Arial" w:eastAsia="Times New Roman" w:hAnsi="Arial" w:cs="Arial"/>
          <w:color w:val="2B2421"/>
          <w:lang w:eastAsia="en-CA"/>
        </w:rPr>
        <w:t>In the </w:t>
      </w:r>
      <w:r w:rsidR="003D223A" w:rsidRPr="003D223A">
        <w:rPr>
          <w:rFonts w:ascii="Arial" w:eastAsia="Times New Roman" w:hAnsi="Arial" w:cs="Arial"/>
          <w:b/>
          <w:bCs/>
          <w:color w:val="2B2421"/>
          <w:lang w:eastAsia="en-CA"/>
        </w:rPr>
        <w:t>Sub</w:t>
      </w:r>
      <w:r w:rsidR="003D223A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c</w:t>
      </w:r>
      <w:r w:rsidRPr="00F06128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ontract Date</w:t>
      </w:r>
      <w:r w:rsidRPr="00F06128">
        <w:rPr>
          <w:rFonts w:ascii="Arial" w:eastAsia="Times New Roman" w:hAnsi="Arial" w:cs="Arial"/>
          <w:color w:val="2B2421"/>
          <w:lang w:eastAsia="en-CA"/>
        </w:rPr>
        <w:t xml:space="preserve"> box, enter the date </w:t>
      </w:r>
      <w:r w:rsidR="003D223A">
        <w:rPr>
          <w:rFonts w:ascii="Arial" w:eastAsia="Times New Roman" w:hAnsi="Arial" w:cs="Arial"/>
          <w:color w:val="2B2421"/>
          <w:lang w:eastAsia="en-CA"/>
        </w:rPr>
        <w:t>on</w:t>
      </w:r>
      <w:r w:rsidRPr="00F06128">
        <w:rPr>
          <w:rFonts w:ascii="Arial" w:eastAsia="Times New Roman" w:hAnsi="Arial" w:cs="Arial"/>
          <w:color w:val="2B2421"/>
          <w:lang w:eastAsia="en-CA"/>
        </w:rPr>
        <w:t xml:space="preserve"> the contract</w:t>
      </w:r>
      <w:r w:rsidR="003D223A">
        <w:rPr>
          <w:rFonts w:ascii="Arial" w:eastAsia="Times New Roman" w:hAnsi="Arial" w:cs="Arial"/>
          <w:color w:val="2B2421"/>
          <w:lang w:eastAsia="en-CA"/>
        </w:rPr>
        <w:t>.</w:t>
      </w:r>
    </w:p>
    <w:p w14:paraId="3BE7E5C0" w14:textId="7516E95A" w:rsidR="003D223A" w:rsidRDefault="003D223A" w:rsidP="003D223A">
      <w:pPr>
        <w:pStyle w:val="ListParagraph"/>
        <w:numPr>
          <w:ilvl w:val="0"/>
          <w:numId w:val="28"/>
        </w:numPr>
        <w:spacing w:before="150" w:after="150" w:line="360" w:lineRule="auto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 xml:space="preserve">Set the </w:t>
      </w:r>
      <w:r w:rsidRPr="003D223A">
        <w:rPr>
          <w:rFonts w:ascii="Arial" w:eastAsia="Times New Roman" w:hAnsi="Arial" w:cs="Arial"/>
          <w:b/>
          <w:bCs/>
          <w:color w:val="2B2421"/>
          <w:lang w:eastAsia="en-CA"/>
        </w:rPr>
        <w:t>Status</w:t>
      </w:r>
      <w:r>
        <w:rPr>
          <w:rFonts w:ascii="Arial" w:eastAsia="Times New Roman" w:hAnsi="Arial" w:cs="Arial"/>
          <w:color w:val="2B2421"/>
          <w:lang w:eastAsia="en-CA"/>
        </w:rPr>
        <w:t xml:space="preserve"> to “3 – Contract”.</w:t>
      </w:r>
    </w:p>
    <w:p w14:paraId="19EBF9EB" w14:textId="77777777" w:rsidR="0058092C" w:rsidRPr="00F06128" w:rsidRDefault="0058092C" w:rsidP="00F06128">
      <w:pPr>
        <w:pStyle w:val="ListParagraph"/>
        <w:numPr>
          <w:ilvl w:val="0"/>
          <w:numId w:val="28"/>
        </w:numPr>
        <w:spacing w:before="150" w:after="150" w:line="360" w:lineRule="auto"/>
        <w:ind w:right="225"/>
        <w:rPr>
          <w:rFonts w:ascii="Arial" w:eastAsia="Times New Roman" w:hAnsi="Arial" w:cs="Arial"/>
          <w:color w:val="2B2421"/>
          <w:lang w:eastAsia="en-CA"/>
        </w:rPr>
      </w:pPr>
      <w:r w:rsidRPr="00F06128">
        <w:rPr>
          <w:rFonts w:ascii="Arial" w:eastAsia="Times New Roman" w:hAnsi="Arial" w:cs="Arial"/>
          <w:color w:val="2B2421"/>
          <w:lang w:eastAsia="en-CA"/>
        </w:rPr>
        <w:t>For each item in the subcontract:</w:t>
      </w:r>
    </w:p>
    <w:p w14:paraId="0CDF7366" w14:textId="77777777" w:rsidR="0058092C" w:rsidRPr="0058092C" w:rsidRDefault="0058092C" w:rsidP="0058092C">
      <w:pPr>
        <w:numPr>
          <w:ilvl w:val="1"/>
          <w:numId w:val="11"/>
        </w:numPr>
        <w:spacing w:before="150" w:after="150" w:line="288" w:lineRule="atLeast"/>
        <w:ind w:left="2040"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Do any of the following, as needed:</w:t>
      </w:r>
    </w:p>
    <w:p w14:paraId="735ABBC6" w14:textId="77777777" w:rsidR="0058092C" w:rsidRPr="0058092C" w:rsidRDefault="0058092C" w:rsidP="0058092C">
      <w:pPr>
        <w:numPr>
          <w:ilvl w:val="2"/>
          <w:numId w:val="12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Approved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box, enter the date the subcontract was approved.</w:t>
      </w:r>
    </w:p>
    <w:p w14:paraId="7AE28776" w14:textId="77777777" w:rsidR="0058092C" w:rsidRPr="0058092C" w:rsidRDefault="0058092C" w:rsidP="0058092C">
      <w:pPr>
        <w:numPr>
          <w:ilvl w:val="2"/>
          <w:numId w:val="13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Scheduled Start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box, enter the date the subcontract is scheduled to begin.</w:t>
      </w:r>
    </w:p>
    <w:p w14:paraId="5F73AB15" w14:textId="77777777" w:rsidR="0058092C" w:rsidRPr="0058092C" w:rsidRDefault="0058092C" w:rsidP="0058092C">
      <w:pPr>
        <w:numPr>
          <w:ilvl w:val="2"/>
          <w:numId w:val="14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Scheduled Finish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box, enter the date the subcontract is scheduled to end.</w:t>
      </w:r>
    </w:p>
    <w:p w14:paraId="73773026" w14:textId="77777777" w:rsidR="0058092C" w:rsidRPr="0058092C" w:rsidRDefault="0058092C" w:rsidP="0058092C">
      <w:pPr>
        <w:numPr>
          <w:ilvl w:val="2"/>
          <w:numId w:val="15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Actual Start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 xml:space="preserve"> box, enter the date the subcontract </w:t>
      </w:r>
      <w:proofErr w:type="gramStart"/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actually started</w:t>
      </w:r>
      <w:proofErr w:type="gramEnd"/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.</w:t>
      </w:r>
    </w:p>
    <w:p w14:paraId="3E7F14BF" w14:textId="77777777" w:rsidR="0058092C" w:rsidRPr="0058092C" w:rsidRDefault="0058092C" w:rsidP="0058092C">
      <w:pPr>
        <w:numPr>
          <w:ilvl w:val="2"/>
          <w:numId w:val="16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proofErr w:type="spellStart"/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Subst</w:t>
      </w:r>
      <w:proofErr w:type="spellEnd"/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 xml:space="preserve"> Complete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box, enter the date when most of the work is to be completed.</w:t>
      </w:r>
    </w:p>
    <w:p w14:paraId="2C4BAF71" w14:textId="77777777" w:rsidR="0058092C" w:rsidRPr="0058092C" w:rsidRDefault="0058092C" w:rsidP="0058092C">
      <w:pPr>
        <w:numPr>
          <w:ilvl w:val="2"/>
          <w:numId w:val="17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Actual Finish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box, enter the date when the subcontract is to be completed.</w:t>
      </w:r>
    </w:p>
    <w:p w14:paraId="2F719880" w14:textId="14509BE8" w:rsidR="0058092C" w:rsidRDefault="0058092C" w:rsidP="0058092C">
      <w:pPr>
        <w:numPr>
          <w:ilvl w:val="2"/>
          <w:numId w:val="20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Pref Bond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,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Bid Bond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, and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Holdback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boxes enter values.</w:t>
      </w:r>
    </w:p>
    <w:p w14:paraId="7379DB5C" w14:textId="24E14E96" w:rsidR="003D223A" w:rsidRDefault="003D223A" w:rsidP="003D223A">
      <w:p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</w:p>
    <w:p w14:paraId="72909533" w14:textId="2FB8B506" w:rsidR="003D223A" w:rsidRDefault="003D223A" w:rsidP="003D223A">
      <w:p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</w:p>
    <w:p w14:paraId="5C056572" w14:textId="56119E14" w:rsidR="003D223A" w:rsidRDefault="003D223A" w:rsidP="003D223A">
      <w:p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</w:p>
    <w:p w14:paraId="7CEA5308" w14:textId="44805E14" w:rsidR="003D223A" w:rsidRDefault="003D223A" w:rsidP="003D223A">
      <w:p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</w:p>
    <w:p w14:paraId="33F43507" w14:textId="77777777" w:rsidR="0058092C" w:rsidRPr="0058092C" w:rsidRDefault="0058092C" w:rsidP="0058092C">
      <w:pPr>
        <w:numPr>
          <w:ilvl w:val="1"/>
          <w:numId w:val="21"/>
        </w:numPr>
        <w:spacing w:before="150" w:after="150" w:line="288" w:lineRule="atLeast"/>
        <w:ind w:left="2040"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1"/>
          <w:szCs w:val="21"/>
          <w:lang w:eastAsia="en-CA"/>
        </w:rPr>
        <w:lastRenderedPageBreak/>
        <w:t>Using rows in the grid:</w:t>
      </w:r>
    </w:p>
    <w:p w14:paraId="3AA30ECE" w14:textId="77777777" w:rsidR="0058092C" w:rsidRPr="0058092C" w:rsidRDefault="0058092C" w:rsidP="0058092C">
      <w:pPr>
        <w:numPr>
          <w:ilvl w:val="2"/>
          <w:numId w:val="22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Description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cell, type a description, or enter a description using the Quick List, and then press the Enter key.</w:t>
      </w:r>
    </w:p>
    <w:p w14:paraId="1C7BD6B2" w14:textId="77777777" w:rsidR="0058092C" w:rsidRPr="0058092C" w:rsidRDefault="0058092C" w:rsidP="0058092C">
      <w:pPr>
        <w:numPr>
          <w:ilvl w:val="2"/>
          <w:numId w:val="23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Cost Code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cell, type a cost code, or enter a cost code using the lookup window, or accept the default cost code, and then press the Enter key.</w:t>
      </w:r>
    </w:p>
    <w:p w14:paraId="55E826AE" w14:textId="77777777" w:rsidR="0058092C" w:rsidRPr="0058092C" w:rsidRDefault="0058092C" w:rsidP="0058092C">
      <w:pPr>
        <w:numPr>
          <w:ilvl w:val="2"/>
          <w:numId w:val="24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Cost Type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cell, type a cost type, or enter a cost type using the lookup window, or accept the default cost type, and then press the Enter key.</w:t>
      </w:r>
    </w:p>
    <w:p w14:paraId="4620CE02" w14:textId="022BBA31" w:rsidR="0058092C" w:rsidRPr="0058092C" w:rsidRDefault="0058092C" w:rsidP="0058092C">
      <w:pPr>
        <w:numPr>
          <w:ilvl w:val="2"/>
          <w:numId w:val="25"/>
        </w:numPr>
        <w:spacing w:before="150" w:after="150" w:line="288" w:lineRule="atLeast"/>
        <w:ind w:left="3060" w:right="675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In the </w:t>
      </w:r>
      <w:r w:rsidRPr="0058092C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Original Contract</w:t>
      </w:r>
      <w:r w:rsidRPr="0058092C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cell, enter the dollar amount of the subcontract.</w:t>
      </w:r>
    </w:p>
    <w:p w14:paraId="738BF2AC" w14:textId="2E5F3692" w:rsidR="0058092C" w:rsidRDefault="0058092C" w:rsidP="0058092C">
      <w:pPr>
        <w:numPr>
          <w:ilvl w:val="0"/>
          <w:numId w:val="26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58092C">
        <w:rPr>
          <w:rFonts w:ascii="Arial" w:eastAsia="Times New Roman" w:hAnsi="Arial" w:cs="Arial"/>
          <w:color w:val="2B2421"/>
          <w:lang w:eastAsia="en-CA"/>
        </w:rPr>
        <w:t>Click </w:t>
      </w:r>
      <w:r w:rsidRPr="0058092C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File</w:t>
      </w:r>
      <w:r w:rsidRPr="0058092C">
        <w:rPr>
          <w:rFonts w:ascii="Arial" w:eastAsia="Times New Roman" w:hAnsi="Arial" w:cs="Arial"/>
          <w:color w:val="2B2421"/>
          <w:lang w:eastAsia="en-CA"/>
        </w:rPr>
        <w:t> &gt; </w:t>
      </w:r>
      <w:r w:rsidRPr="0058092C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Save</w:t>
      </w:r>
      <w:r w:rsidRPr="0058092C">
        <w:rPr>
          <w:rFonts w:ascii="Arial" w:eastAsia="Times New Roman" w:hAnsi="Arial" w:cs="Arial"/>
          <w:color w:val="2B2421"/>
          <w:lang w:eastAsia="en-CA"/>
        </w:rPr>
        <w:t>.</w:t>
      </w:r>
    </w:p>
    <w:p w14:paraId="15BD3C55" w14:textId="1BE05945" w:rsidR="00D11BD5" w:rsidRDefault="00D11BD5" w:rsidP="00D11BD5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noProof/>
        </w:rPr>
        <w:drawing>
          <wp:inline distT="0" distB="0" distL="0" distR="0" wp14:anchorId="08CD7D4B" wp14:editId="4DA92062">
            <wp:extent cx="6727190" cy="4440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175" cy="449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0DA31" w14:textId="152F62BE" w:rsidR="00D11BD5" w:rsidRDefault="00D11BD5" w:rsidP="00D11BD5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5CAB300C" w14:textId="7CBF7F76" w:rsidR="00D11BD5" w:rsidRDefault="00D11BD5" w:rsidP="0058092C">
      <w:pPr>
        <w:numPr>
          <w:ilvl w:val="0"/>
          <w:numId w:val="26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>Once the final contract is signed, click the attach button (or click the edit menu, then Attachments) and save a copy to this record.</w:t>
      </w:r>
    </w:p>
    <w:p w14:paraId="47E09523" w14:textId="77777777" w:rsidR="00692441" w:rsidRDefault="00692441"/>
    <w:sectPr w:rsidR="00692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C85"/>
    <w:multiLevelType w:val="multilevel"/>
    <w:tmpl w:val="380C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D0825"/>
    <w:multiLevelType w:val="multilevel"/>
    <w:tmpl w:val="2682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23B79"/>
    <w:multiLevelType w:val="multilevel"/>
    <w:tmpl w:val="380C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/>
    <w:lvlOverride w:ilvl="1">
      <w:startOverride w:val="1"/>
    </w:lvlOverride>
  </w:num>
  <w:num w:numId="12">
    <w:abstractNumId w:val="0"/>
    <w:lvlOverride w:ilvl="0"/>
    <w:lvlOverride w:ilvl="1"/>
    <w:lvlOverride w:ilvl="2">
      <w:startOverride w:val="1"/>
    </w:lvlOverride>
  </w:num>
  <w:num w:numId="13">
    <w:abstractNumId w:val="0"/>
    <w:lvlOverride w:ilvl="0"/>
    <w:lvlOverride w:ilvl="1"/>
    <w:lvlOverride w:ilvl="2">
      <w:startOverride w:val="2"/>
    </w:lvlOverride>
  </w:num>
  <w:num w:numId="14">
    <w:abstractNumId w:val="0"/>
    <w:lvlOverride w:ilvl="0"/>
    <w:lvlOverride w:ilvl="1"/>
    <w:lvlOverride w:ilvl="2">
      <w:startOverride w:val="3"/>
    </w:lvlOverride>
  </w:num>
  <w:num w:numId="15">
    <w:abstractNumId w:val="0"/>
    <w:lvlOverride w:ilvl="0"/>
    <w:lvlOverride w:ilvl="1"/>
    <w:lvlOverride w:ilvl="2">
      <w:startOverride w:val="4"/>
    </w:lvlOverride>
  </w:num>
  <w:num w:numId="16">
    <w:abstractNumId w:val="0"/>
    <w:lvlOverride w:ilvl="0"/>
    <w:lvlOverride w:ilvl="1"/>
    <w:lvlOverride w:ilvl="2">
      <w:startOverride w:val="5"/>
    </w:lvlOverride>
  </w:num>
  <w:num w:numId="17">
    <w:abstractNumId w:val="0"/>
    <w:lvlOverride w:ilvl="0"/>
    <w:lvlOverride w:ilvl="1"/>
    <w:lvlOverride w:ilvl="2">
      <w:startOverride w:val="6"/>
    </w:lvlOverride>
  </w:num>
  <w:num w:numId="18">
    <w:abstractNumId w:val="0"/>
    <w:lvlOverride w:ilvl="0"/>
    <w:lvlOverride w:ilvl="1"/>
    <w:lvlOverride w:ilvl="2">
      <w:startOverride w:val="7"/>
    </w:lvlOverride>
  </w:num>
  <w:num w:numId="19">
    <w:abstractNumId w:val="0"/>
    <w:lvlOverride w:ilvl="0"/>
    <w:lvlOverride w:ilvl="1"/>
    <w:lvlOverride w:ilvl="2">
      <w:startOverride w:val="8"/>
    </w:lvlOverride>
  </w:num>
  <w:num w:numId="20">
    <w:abstractNumId w:val="0"/>
    <w:lvlOverride w:ilvl="0"/>
    <w:lvlOverride w:ilvl="1"/>
    <w:lvlOverride w:ilvl="2">
      <w:startOverride w:val="9"/>
    </w:lvlOverride>
  </w:num>
  <w:num w:numId="21">
    <w:abstractNumId w:val="0"/>
    <w:lvlOverride w:ilvl="0"/>
    <w:lvlOverride w:ilvl="1">
      <w:startOverride w:val="1"/>
    </w:lvlOverride>
    <w:lvlOverride w:ilvl="2"/>
  </w:num>
  <w:num w:numId="22">
    <w:abstractNumId w:val="0"/>
    <w:lvlOverride w:ilvl="0"/>
    <w:lvlOverride w:ilvl="1"/>
    <w:lvlOverride w:ilvl="2">
      <w:startOverride w:val="1"/>
    </w:lvlOverride>
  </w:num>
  <w:num w:numId="23">
    <w:abstractNumId w:val="0"/>
    <w:lvlOverride w:ilvl="0"/>
    <w:lvlOverride w:ilvl="1"/>
    <w:lvlOverride w:ilvl="2">
      <w:startOverride w:val="2"/>
    </w:lvlOverride>
  </w:num>
  <w:num w:numId="24">
    <w:abstractNumId w:val="0"/>
    <w:lvlOverride w:ilvl="0"/>
    <w:lvlOverride w:ilvl="1"/>
    <w:lvlOverride w:ilvl="2">
      <w:startOverride w:val="3"/>
    </w:lvlOverride>
  </w:num>
  <w:num w:numId="25">
    <w:abstractNumId w:val="0"/>
    <w:lvlOverride w:ilvl="0"/>
    <w:lvlOverride w:ilvl="1"/>
    <w:lvlOverride w:ilvl="2">
      <w:startOverride w:val="4"/>
    </w:lvlOverride>
  </w:num>
  <w:num w:numId="26">
    <w:abstractNumId w:val="0"/>
    <w:lvlOverride w:ilvl="0">
      <w:startOverride w:val="11"/>
    </w:lvlOverride>
    <w:lvlOverride w:ilvl="1"/>
    <w:lvlOverride w:ilvl="2"/>
  </w:num>
  <w:num w:numId="27">
    <w:abstractNumId w:val="1"/>
    <w:lvlOverride w:ilvl="0">
      <w:startOverride w:val="2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2C"/>
    <w:rsid w:val="00312575"/>
    <w:rsid w:val="00381A11"/>
    <w:rsid w:val="003D223A"/>
    <w:rsid w:val="0058092C"/>
    <w:rsid w:val="005F58AE"/>
    <w:rsid w:val="00692441"/>
    <w:rsid w:val="006E30A1"/>
    <w:rsid w:val="00714B47"/>
    <w:rsid w:val="009154D3"/>
    <w:rsid w:val="00D11BD5"/>
    <w:rsid w:val="00E84E25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04AE"/>
  <w15:chartTrackingRefBased/>
  <w15:docId w15:val="{741D5961-E967-407D-8E85-B28C052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92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8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ieldname">
    <w:name w:val="fieldname"/>
    <w:basedOn w:val="DefaultParagraphFont"/>
    <w:rsid w:val="0058092C"/>
  </w:style>
  <w:style w:type="character" w:customStyle="1" w:styleId="mc-variable">
    <w:name w:val="mc-variable"/>
    <w:basedOn w:val="DefaultParagraphFont"/>
    <w:rsid w:val="0058092C"/>
  </w:style>
  <w:style w:type="paragraph" w:customStyle="1" w:styleId="taskintro">
    <w:name w:val="taskintro"/>
    <w:basedOn w:val="Normal"/>
    <w:rsid w:val="0058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8092C"/>
    <w:rPr>
      <w:color w:val="0000FF"/>
      <w:u w:val="single"/>
    </w:rPr>
  </w:style>
  <w:style w:type="character" w:customStyle="1" w:styleId="menuname">
    <w:name w:val="menuname"/>
    <w:basedOn w:val="DefaultParagraphFont"/>
    <w:rsid w:val="0058092C"/>
  </w:style>
  <w:style w:type="paragraph" w:styleId="ListParagraph">
    <w:name w:val="List Paragraph"/>
    <w:basedOn w:val="Normal"/>
    <w:uiPriority w:val="34"/>
    <w:qFormat/>
    <w:rsid w:val="0069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Fletcher</dc:creator>
  <cp:keywords/>
  <dc:description/>
  <cp:lastModifiedBy>Joe Fletcher</cp:lastModifiedBy>
  <cp:revision>8</cp:revision>
  <dcterms:created xsi:type="dcterms:W3CDTF">2021-01-06T17:50:00Z</dcterms:created>
  <dcterms:modified xsi:type="dcterms:W3CDTF">2021-01-31T03:06:00Z</dcterms:modified>
</cp:coreProperties>
</file>