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71CC" w14:textId="6D9665E2" w:rsidR="006437FD" w:rsidRPr="006437FD" w:rsidRDefault="005D60B1" w:rsidP="006437FD">
      <w:pPr>
        <w:spacing w:before="180" w:after="120" w:line="288" w:lineRule="atLeast"/>
        <w:outlineLvl w:val="0"/>
        <w:rPr>
          <w:rFonts w:ascii="Arial" w:eastAsia="Times New Roman" w:hAnsi="Arial" w:cs="Arial"/>
          <w:b/>
          <w:bCs/>
          <w:color w:val="2E3456"/>
          <w:kern w:val="36"/>
          <w:sz w:val="43"/>
          <w:szCs w:val="43"/>
          <w:lang w:eastAsia="en-CA"/>
        </w:rPr>
      </w:pPr>
      <w:r>
        <w:rPr>
          <w:rFonts w:ascii="Arial" w:eastAsia="Times New Roman" w:hAnsi="Arial" w:cs="Arial"/>
          <w:b/>
          <w:bCs/>
          <w:color w:val="2E3456"/>
          <w:kern w:val="36"/>
          <w:sz w:val="43"/>
          <w:szCs w:val="43"/>
          <w:lang w:eastAsia="en-CA"/>
        </w:rPr>
        <w:t xml:space="preserve">Creating </w:t>
      </w:r>
      <w:r w:rsidR="006437FD" w:rsidRPr="006437FD">
        <w:rPr>
          <w:rFonts w:ascii="Arial" w:eastAsia="Times New Roman" w:hAnsi="Arial" w:cs="Arial"/>
          <w:b/>
          <w:bCs/>
          <w:color w:val="2E3456"/>
          <w:kern w:val="36"/>
          <w:sz w:val="43"/>
          <w:szCs w:val="43"/>
          <w:lang w:eastAsia="en-CA"/>
        </w:rPr>
        <w:t>progress billing for jobs</w:t>
      </w:r>
    </w:p>
    <w:p w14:paraId="5EDBF387" w14:textId="15D8A50D" w:rsidR="005D60B1" w:rsidRDefault="005D60B1" w:rsidP="006437FD">
      <w:pPr>
        <w:spacing w:before="60" w:after="100" w:afterAutospacing="1" w:line="282" w:lineRule="atLeast"/>
        <w:rPr>
          <w:rFonts w:ascii="Arial" w:eastAsia="Times New Roman" w:hAnsi="Arial" w:cs="Arial"/>
          <w:color w:val="2B2421"/>
          <w:lang w:eastAsia="en-CA"/>
        </w:rPr>
      </w:pPr>
      <w:r>
        <w:rPr>
          <w:rFonts w:ascii="Arial" w:eastAsia="Times New Roman" w:hAnsi="Arial" w:cs="Arial"/>
          <w:color w:val="2B2421"/>
          <w:lang w:eastAsia="en-CA"/>
        </w:rPr>
        <w:t xml:space="preserve">The accounting department will have set up the job once the budget has been agreed upon.  </w:t>
      </w:r>
      <w:r w:rsidR="00207E22">
        <w:rPr>
          <w:rFonts w:ascii="Arial" w:eastAsia="Times New Roman" w:hAnsi="Arial" w:cs="Arial"/>
          <w:color w:val="2B2421"/>
          <w:lang w:eastAsia="en-CA"/>
        </w:rPr>
        <w:t>Before any progress bills have been created, the window will look like this example:</w:t>
      </w:r>
    </w:p>
    <w:p w14:paraId="33409E9E" w14:textId="03F2269D" w:rsidR="00207E22" w:rsidRDefault="00207E22" w:rsidP="006437FD">
      <w:pPr>
        <w:spacing w:before="60" w:after="100" w:afterAutospacing="1" w:line="282" w:lineRule="atLeast"/>
        <w:rPr>
          <w:rFonts w:ascii="Arial" w:eastAsia="Times New Roman" w:hAnsi="Arial" w:cs="Arial"/>
          <w:color w:val="2B2421"/>
          <w:lang w:eastAsia="en-CA"/>
        </w:rPr>
      </w:pPr>
      <w:r>
        <w:rPr>
          <w:noProof/>
        </w:rPr>
        <w:drawing>
          <wp:inline distT="0" distB="0" distL="0" distR="0" wp14:anchorId="04108D42" wp14:editId="616A2085">
            <wp:extent cx="5943600" cy="2753648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014A5" w14:textId="4243B5A7" w:rsidR="00207E22" w:rsidRPr="00207E22" w:rsidRDefault="00207E22" w:rsidP="006437FD">
      <w:pPr>
        <w:spacing w:before="60" w:after="100" w:afterAutospacing="1" w:line="282" w:lineRule="atLeast"/>
        <w:rPr>
          <w:rFonts w:ascii="Arial" w:eastAsia="Times New Roman" w:hAnsi="Arial" w:cs="Arial"/>
          <w:b/>
          <w:bCs/>
          <w:color w:val="2B2421"/>
          <w:u w:val="single"/>
          <w:lang w:eastAsia="en-CA"/>
        </w:rPr>
      </w:pPr>
      <w:r w:rsidRPr="00207E22">
        <w:rPr>
          <w:rFonts w:ascii="Arial" w:eastAsia="Times New Roman" w:hAnsi="Arial" w:cs="Arial"/>
          <w:b/>
          <w:bCs/>
          <w:color w:val="2B2421"/>
          <w:u w:val="single"/>
          <w:lang w:eastAsia="en-CA"/>
        </w:rPr>
        <w:t>Overview</w:t>
      </w:r>
      <w:r w:rsidR="003A4208">
        <w:rPr>
          <w:rFonts w:ascii="Arial" w:eastAsia="Times New Roman" w:hAnsi="Arial" w:cs="Arial"/>
          <w:b/>
          <w:bCs/>
          <w:color w:val="2B2421"/>
          <w:u w:val="single"/>
          <w:lang w:eastAsia="en-CA"/>
        </w:rPr>
        <w:t xml:space="preserve"> of Statuses</w:t>
      </w:r>
    </w:p>
    <w:p w14:paraId="4F143FC8" w14:textId="77777777" w:rsidR="00207E22" w:rsidRDefault="006437FD" w:rsidP="0027797F">
      <w:pPr>
        <w:pStyle w:val="ListParagraph"/>
        <w:numPr>
          <w:ilvl w:val="0"/>
          <w:numId w:val="18"/>
        </w:numPr>
        <w:spacing w:before="60" w:after="100" w:afterAutospacing="1" w:line="282" w:lineRule="atLeast"/>
        <w:rPr>
          <w:rFonts w:ascii="Arial" w:eastAsia="Times New Roman" w:hAnsi="Arial" w:cs="Arial"/>
          <w:color w:val="2B2421"/>
          <w:lang w:eastAsia="en-CA"/>
        </w:rPr>
      </w:pPr>
      <w:r w:rsidRPr="00207E22">
        <w:rPr>
          <w:rFonts w:ascii="Arial" w:eastAsia="Times New Roman" w:hAnsi="Arial" w:cs="Arial"/>
          <w:color w:val="2B2421"/>
          <w:lang w:eastAsia="en-CA"/>
        </w:rPr>
        <w:t>When you create an application, Sage 100 Contractor assigns it status </w:t>
      </w:r>
      <w:r w:rsidRPr="00207E22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1-Open</w:t>
      </w:r>
      <w:r w:rsidRPr="00207E22">
        <w:rPr>
          <w:rFonts w:ascii="Arial" w:eastAsia="Times New Roman" w:hAnsi="Arial" w:cs="Arial"/>
          <w:color w:val="2B2421"/>
          <w:lang w:eastAsia="en-CA"/>
        </w:rPr>
        <w:t xml:space="preserve">. </w:t>
      </w:r>
    </w:p>
    <w:p w14:paraId="611445DB" w14:textId="77777777" w:rsidR="00207E22" w:rsidRDefault="006437FD" w:rsidP="0027797F">
      <w:pPr>
        <w:pStyle w:val="ListParagraph"/>
        <w:numPr>
          <w:ilvl w:val="0"/>
          <w:numId w:val="18"/>
        </w:numPr>
        <w:spacing w:before="60" w:after="100" w:afterAutospacing="1" w:line="282" w:lineRule="atLeast"/>
        <w:rPr>
          <w:rFonts w:ascii="Arial" w:eastAsia="Times New Roman" w:hAnsi="Arial" w:cs="Arial"/>
          <w:color w:val="2B2421"/>
          <w:lang w:eastAsia="en-CA"/>
        </w:rPr>
      </w:pPr>
      <w:r w:rsidRPr="00207E22">
        <w:rPr>
          <w:rFonts w:ascii="Arial" w:eastAsia="Times New Roman" w:hAnsi="Arial" w:cs="Arial"/>
          <w:color w:val="2B2421"/>
          <w:lang w:eastAsia="en-CA"/>
        </w:rPr>
        <w:t>After you have submitted the application, submit the record in Sage 100 Contractor by clicking the </w:t>
      </w:r>
      <w:r w:rsidRPr="00207E22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Submit</w:t>
      </w:r>
      <w:r w:rsidRPr="00207E22">
        <w:rPr>
          <w:rFonts w:ascii="Arial" w:eastAsia="Times New Roman" w:hAnsi="Arial" w:cs="Arial"/>
          <w:color w:val="2B2421"/>
          <w:lang w:eastAsia="en-CA"/>
        </w:rPr>
        <w:t> button. Sage 100 Contractor then changes the application’s status to </w:t>
      </w:r>
      <w:r w:rsidRPr="00207E22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2-Submitted</w:t>
      </w:r>
      <w:r w:rsidRPr="00207E22">
        <w:rPr>
          <w:rFonts w:ascii="Arial" w:eastAsia="Times New Roman" w:hAnsi="Arial" w:cs="Arial"/>
          <w:color w:val="2B2421"/>
          <w:lang w:eastAsia="en-CA"/>
        </w:rPr>
        <w:t xml:space="preserve">. </w:t>
      </w:r>
    </w:p>
    <w:p w14:paraId="704EBFED" w14:textId="77777777" w:rsidR="00207E22" w:rsidRDefault="006437FD" w:rsidP="0027797F">
      <w:pPr>
        <w:pStyle w:val="ListParagraph"/>
        <w:numPr>
          <w:ilvl w:val="0"/>
          <w:numId w:val="18"/>
        </w:numPr>
        <w:spacing w:before="60" w:after="100" w:afterAutospacing="1" w:line="282" w:lineRule="atLeast"/>
        <w:rPr>
          <w:rFonts w:ascii="Arial" w:eastAsia="Times New Roman" w:hAnsi="Arial" w:cs="Arial"/>
          <w:color w:val="2B2421"/>
          <w:lang w:eastAsia="en-CA"/>
        </w:rPr>
      </w:pPr>
      <w:r w:rsidRPr="00207E22">
        <w:rPr>
          <w:rFonts w:ascii="Arial" w:eastAsia="Times New Roman" w:hAnsi="Arial" w:cs="Arial"/>
          <w:color w:val="2B2421"/>
          <w:lang w:eastAsia="en-CA"/>
        </w:rPr>
        <w:t>When the billing is approved, post the billing by clicking the </w:t>
      </w:r>
      <w:r w:rsidRPr="00207E22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Post</w:t>
      </w:r>
      <w:r w:rsidRPr="00207E22">
        <w:rPr>
          <w:rFonts w:ascii="Arial" w:eastAsia="Times New Roman" w:hAnsi="Arial" w:cs="Arial"/>
          <w:color w:val="2B2421"/>
          <w:lang w:eastAsia="en-CA"/>
        </w:rPr>
        <w:t> button. Sage 100 Contractor creates an invoice, posts it to the general ledger, and then changes the application’s status to </w:t>
      </w:r>
      <w:r w:rsidRPr="00207E22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3-Posted</w:t>
      </w:r>
      <w:r w:rsidRPr="00207E22">
        <w:rPr>
          <w:rFonts w:ascii="Arial" w:eastAsia="Times New Roman" w:hAnsi="Arial" w:cs="Arial"/>
          <w:color w:val="2B2421"/>
          <w:lang w:eastAsia="en-CA"/>
        </w:rPr>
        <w:t>.</w:t>
      </w:r>
    </w:p>
    <w:p w14:paraId="336ACE48" w14:textId="68439684" w:rsidR="006437FD" w:rsidRPr="00207E22" w:rsidRDefault="006437FD" w:rsidP="0027797F">
      <w:pPr>
        <w:pStyle w:val="ListParagraph"/>
        <w:numPr>
          <w:ilvl w:val="0"/>
          <w:numId w:val="18"/>
        </w:numPr>
        <w:spacing w:before="60" w:after="100" w:afterAutospacing="1" w:line="282" w:lineRule="atLeast"/>
        <w:rPr>
          <w:rFonts w:ascii="Arial" w:eastAsia="Times New Roman" w:hAnsi="Arial" w:cs="Arial"/>
          <w:color w:val="2B2421"/>
          <w:lang w:eastAsia="en-CA"/>
        </w:rPr>
      </w:pPr>
      <w:r w:rsidRPr="00207E22">
        <w:rPr>
          <w:rFonts w:ascii="Arial" w:eastAsia="Times New Roman" w:hAnsi="Arial" w:cs="Arial"/>
          <w:color w:val="2B2421"/>
          <w:lang w:eastAsia="en-CA"/>
        </w:rPr>
        <w:t>When you want to create the next application, click the </w:t>
      </w:r>
      <w:r w:rsidRPr="00207E22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Next</w:t>
      </w:r>
      <w:r w:rsidRPr="00207E22">
        <w:rPr>
          <w:rFonts w:ascii="Arial" w:eastAsia="Times New Roman" w:hAnsi="Arial" w:cs="Arial"/>
          <w:color w:val="2B2421"/>
          <w:lang w:eastAsia="en-CA"/>
        </w:rPr>
        <w:t> button. Sage 100 Contractor assigns the posted application status </w:t>
      </w:r>
      <w:r w:rsidRPr="00207E22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4-Closed</w:t>
      </w:r>
      <w:r w:rsidRPr="00207E22">
        <w:rPr>
          <w:rFonts w:ascii="Arial" w:eastAsia="Times New Roman" w:hAnsi="Arial" w:cs="Arial"/>
          <w:color w:val="2B2421"/>
          <w:lang w:eastAsia="en-CA"/>
        </w:rPr>
        <w:t>, moves the costs from the </w:t>
      </w:r>
      <w:r w:rsidRPr="00207E22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 xml:space="preserve">Current </w:t>
      </w:r>
      <w:r w:rsidR="00207E22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Completed</w:t>
      </w:r>
      <w:r w:rsidRPr="00207E22">
        <w:rPr>
          <w:rFonts w:ascii="Arial" w:eastAsia="Times New Roman" w:hAnsi="Arial" w:cs="Arial"/>
          <w:color w:val="2B2421"/>
          <w:lang w:eastAsia="en-CA"/>
        </w:rPr>
        <w:t> column to the </w:t>
      </w:r>
      <w:r w:rsidRPr="00207E22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 xml:space="preserve">Previous </w:t>
      </w:r>
      <w:r w:rsidR="00207E22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Completed</w:t>
      </w:r>
      <w:r w:rsidRPr="00207E22">
        <w:rPr>
          <w:rFonts w:ascii="Arial" w:eastAsia="Times New Roman" w:hAnsi="Arial" w:cs="Arial"/>
          <w:color w:val="2B2421"/>
          <w:lang w:eastAsia="en-CA"/>
        </w:rPr>
        <w:t> column, and advances the number in the </w:t>
      </w:r>
      <w:r w:rsidRPr="00207E22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Application#</w:t>
      </w:r>
      <w:r w:rsidRPr="00207E22">
        <w:rPr>
          <w:rFonts w:ascii="Arial" w:eastAsia="Times New Roman" w:hAnsi="Arial" w:cs="Arial"/>
          <w:color w:val="2B2421"/>
          <w:lang w:eastAsia="en-CA"/>
        </w:rPr>
        <w:t> text box.</w:t>
      </w:r>
    </w:p>
    <w:p w14:paraId="23787C18" w14:textId="0A0B13EA" w:rsidR="006437FD" w:rsidRPr="006437FD" w:rsidRDefault="006437FD" w:rsidP="006437FD">
      <w:pPr>
        <w:spacing w:before="60" w:after="100" w:afterAutospacing="1" w:line="282" w:lineRule="atLeast"/>
        <w:rPr>
          <w:rFonts w:ascii="Arial" w:eastAsia="Times New Roman" w:hAnsi="Arial" w:cs="Arial"/>
          <w:color w:val="2B2421"/>
          <w:lang w:eastAsia="en-CA"/>
        </w:rPr>
      </w:pPr>
      <w:r w:rsidRPr="006437FD">
        <w:rPr>
          <w:rFonts w:ascii="Arial" w:eastAsia="Times New Roman" w:hAnsi="Arial" w:cs="Arial"/>
          <w:color w:val="2B2421"/>
          <w:lang w:eastAsia="en-CA"/>
        </w:rPr>
        <w:t>.</w:t>
      </w:r>
    </w:p>
    <w:p w14:paraId="603D79B0" w14:textId="77777777" w:rsidR="006437FD" w:rsidRPr="006437FD" w:rsidRDefault="006437FD" w:rsidP="006437FD">
      <w:pPr>
        <w:spacing w:before="60" w:after="150" w:line="292" w:lineRule="atLeast"/>
        <w:rPr>
          <w:rFonts w:ascii="Arial" w:eastAsia="Times New Roman" w:hAnsi="Arial" w:cs="Arial"/>
          <w:color w:val="2B2421"/>
          <w:lang w:eastAsia="en-CA"/>
        </w:rPr>
      </w:pPr>
      <w:r w:rsidRPr="006437FD">
        <w:rPr>
          <w:rFonts w:ascii="Arial" w:eastAsia="Times New Roman" w:hAnsi="Arial" w:cs="Arial"/>
          <w:b/>
          <w:bCs/>
          <w:color w:val="2B2421"/>
          <w:lang w:eastAsia="en-CA"/>
        </w:rPr>
        <w:t>Important! </w:t>
      </w:r>
      <w:r w:rsidRPr="006437FD">
        <w:rPr>
          <w:rFonts w:ascii="Arial" w:eastAsia="Times New Roman" w:hAnsi="Arial" w:cs="Arial"/>
          <w:color w:val="2B2421"/>
          <w:lang w:eastAsia="en-CA"/>
        </w:rPr>
        <w:t> </w:t>
      </w:r>
    </w:p>
    <w:p w14:paraId="31722E07" w14:textId="77777777" w:rsidR="006437FD" w:rsidRPr="006437FD" w:rsidRDefault="006437FD" w:rsidP="006437FD">
      <w:pPr>
        <w:spacing w:before="60" w:after="100" w:afterAutospacing="1" w:line="282" w:lineRule="atLeast"/>
        <w:rPr>
          <w:rFonts w:ascii="Arial" w:eastAsia="Times New Roman" w:hAnsi="Arial" w:cs="Arial"/>
          <w:color w:val="2B2421"/>
          <w:lang w:eastAsia="en-CA"/>
        </w:rPr>
      </w:pPr>
      <w:r w:rsidRPr="006437FD">
        <w:rPr>
          <w:rFonts w:ascii="Arial" w:eastAsia="Times New Roman" w:hAnsi="Arial" w:cs="Arial"/>
          <w:color w:val="2B2421"/>
          <w:lang w:eastAsia="en-CA"/>
        </w:rPr>
        <w:t>From time to time you may need to void an invoice for a progress billing. Voiding the invoice in the </w:t>
      </w:r>
      <w:r w:rsidRPr="006437FD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3-2 Receivables Invoices/Credits</w:t>
      </w:r>
      <w:r w:rsidRPr="006437FD">
        <w:rPr>
          <w:rFonts w:ascii="Arial" w:eastAsia="Times New Roman" w:hAnsi="Arial" w:cs="Arial"/>
          <w:color w:val="2B2421"/>
          <w:lang w:eastAsia="en-CA"/>
        </w:rPr>
        <w:t> window does not void the progress billing. Therefore, you should void the billing in the </w:t>
      </w:r>
      <w:r w:rsidRPr="006437FD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3-7 Progress Billing</w:t>
      </w:r>
      <w:r w:rsidRPr="006437FD">
        <w:rPr>
          <w:rFonts w:ascii="Arial" w:eastAsia="Times New Roman" w:hAnsi="Arial" w:cs="Arial"/>
          <w:color w:val="2B2421"/>
          <w:lang w:eastAsia="en-CA"/>
        </w:rPr>
        <w:t> window.</w:t>
      </w:r>
    </w:p>
    <w:p w14:paraId="6FBD0F36" w14:textId="77777777" w:rsidR="00971C4F" w:rsidRDefault="00971C4F">
      <w:pPr>
        <w:rPr>
          <w:rFonts w:ascii="Arial" w:eastAsia="Times New Roman" w:hAnsi="Arial" w:cs="Arial"/>
          <w:color w:val="2B2421"/>
          <w:lang w:eastAsia="en-CA"/>
        </w:rPr>
      </w:pPr>
      <w:r>
        <w:rPr>
          <w:rFonts w:ascii="Arial" w:eastAsia="Times New Roman" w:hAnsi="Arial" w:cs="Arial"/>
          <w:color w:val="2B2421"/>
          <w:lang w:eastAsia="en-CA"/>
        </w:rPr>
        <w:br w:type="page"/>
      </w:r>
    </w:p>
    <w:p w14:paraId="42FD7B76" w14:textId="77777777" w:rsidR="006437FD" w:rsidRDefault="006437FD" w:rsidP="006437FD">
      <w:pPr>
        <w:pStyle w:val="Heading1"/>
        <w:spacing w:before="180" w:beforeAutospacing="0" w:after="120" w:afterAutospacing="0" w:line="288" w:lineRule="atLeast"/>
        <w:rPr>
          <w:rFonts w:ascii="Arial" w:hAnsi="Arial" w:cs="Arial"/>
          <w:color w:val="2E3456"/>
          <w:sz w:val="43"/>
          <w:szCs w:val="43"/>
        </w:rPr>
      </w:pPr>
      <w:r>
        <w:rPr>
          <w:rFonts w:ascii="Arial" w:hAnsi="Arial" w:cs="Arial"/>
          <w:color w:val="2E3456"/>
          <w:sz w:val="43"/>
          <w:szCs w:val="43"/>
        </w:rPr>
        <w:lastRenderedPageBreak/>
        <w:t>Entering setup data for progress bills</w:t>
      </w:r>
    </w:p>
    <w:p w14:paraId="117626A0" w14:textId="77777777" w:rsidR="006437FD" w:rsidRDefault="006437FD" w:rsidP="006437FD">
      <w:pPr>
        <w:pStyle w:val="NormalWeb"/>
        <w:spacing w:before="60" w:beforeAutospacing="0" w:line="282" w:lineRule="atLeast"/>
        <w:rPr>
          <w:rFonts w:ascii="Arial" w:hAnsi="Arial" w:cs="Arial"/>
          <w:color w:val="2B2421"/>
          <w:sz w:val="22"/>
          <w:szCs w:val="22"/>
        </w:rPr>
      </w:pPr>
      <w:r>
        <w:rPr>
          <w:rFonts w:ascii="Arial" w:hAnsi="Arial" w:cs="Arial"/>
          <w:color w:val="2B2421"/>
          <w:sz w:val="22"/>
          <w:szCs w:val="22"/>
        </w:rPr>
        <w:t>To create a progress bill, you must provide some basic information in the </w:t>
      </w:r>
      <w:r>
        <w:rPr>
          <w:rStyle w:val="fieldname"/>
          <w:rFonts w:ascii="Arial" w:hAnsi="Arial" w:cs="Arial"/>
          <w:b/>
          <w:bCs/>
          <w:color w:val="2B2421"/>
          <w:sz w:val="21"/>
          <w:szCs w:val="21"/>
        </w:rPr>
        <w:t>Progress Billing Setup</w:t>
      </w:r>
      <w:r>
        <w:rPr>
          <w:rFonts w:ascii="Arial" w:hAnsi="Arial" w:cs="Arial"/>
          <w:color w:val="2B2421"/>
          <w:sz w:val="22"/>
          <w:szCs w:val="22"/>
        </w:rPr>
        <w:t> window, such as the name of the architect, the architect’s job number for the project, the income posting account, and the </w:t>
      </w:r>
      <w:r>
        <w:rPr>
          <w:rStyle w:val="mc-variable"/>
          <w:rFonts w:ascii="Arial" w:hAnsi="Arial" w:cs="Arial"/>
          <w:color w:val="2B2421"/>
          <w:sz w:val="22"/>
          <w:szCs w:val="22"/>
        </w:rPr>
        <w:t>holdback</w:t>
      </w:r>
      <w:r>
        <w:rPr>
          <w:rFonts w:ascii="Arial" w:hAnsi="Arial" w:cs="Arial"/>
          <w:color w:val="2B2421"/>
          <w:sz w:val="22"/>
          <w:szCs w:val="22"/>
        </w:rPr>
        <w:t> rates.</w:t>
      </w:r>
    </w:p>
    <w:p w14:paraId="7CB489E9" w14:textId="77777777" w:rsidR="006437FD" w:rsidRDefault="006437FD" w:rsidP="006437FD">
      <w:pPr>
        <w:pStyle w:val="taskintro"/>
        <w:spacing w:before="60" w:beforeAutospacing="0" w:line="326" w:lineRule="atLeast"/>
        <w:rPr>
          <w:rFonts w:ascii="Arial" w:hAnsi="Arial" w:cs="Arial"/>
          <w:b/>
          <w:bCs/>
          <w:color w:val="2B2421"/>
          <w:sz w:val="26"/>
          <w:szCs w:val="26"/>
        </w:rPr>
      </w:pPr>
      <w:r>
        <w:rPr>
          <w:rFonts w:ascii="Arial" w:hAnsi="Arial" w:cs="Arial"/>
          <w:b/>
          <w:bCs/>
          <w:color w:val="2B2421"/>
          <w:sz w:val="26"/>
          <w:szCs w:val="26"/>
        </w:rPr>
        <w:t>To enter setup data for a progress bill:</w:t>
      </w:r>
    </w:p>
    <w:p w14:paraId="3699A0D3" w14:textId="191A1021" w:rsidR="00207E22" w:rsidRPr="00207E22" w:rsidRDefault="006437FD" w:rsidP="00207E22">
      <w:pPr>
        <w:pStyle w:val="NormalWeb"/>
        <w:numPr>
          <w:ilvl w:val="0"/>
          <w:numId w:val="1"/>
        </w:numPr>
        <w:spacing w:before="180" w:beforeAutospacing="0" w:line="267" w:lineRule="atLeast"/>
        <w:ind w:left="1020" w:right="225"/>
        <w:rPr>
          <w:rFonts w:ascii="Arial" w:hAnsi="Arial" w:cs="Arial"/>
          <w:color w:val="2B2421"/>
          <w:sz w:val="21"/>
          <w:szCs w:val="21"/>
        </w:rPr>
      </w:pPr>
      <w:r>
        <w:rPr>
          <w:rFonts w:ascii="Arial" w:hAnsi="Arial" w:cs="Arial"/>
          <w:color w:val="2B2421"/>
          <w:sz w:val="21"/>
          <w:szCs w:val="21"/>
        </w:rPr>
        <w:t>Open </w:t>
      </w:r>
      <w:r>
        <w:rPr>
          <w:rStyle w:val="fieldname"/>
          <w:rFonts w:ascii="Arial" w:hAnsi="Arial" w:cs="Arial"/>
          <w:b/>
          <w:bCs/>
          <w:color w:val="2B2421"/>
          <w:sz w:val="20"/>
          <w:szCs w:val="20"/>
        </w:rPr>
        <w:t>3-7 Progress Billing</w:t>
      </w:r>
      <w:r>
        <w:rPr>
          <w:rFonts w:ascii="Arial" w:hAnsi="Arial" w:cs="Arial"/>
          <w:color w:val="2B2421"/>
          <w:sz w:val="21"/>
          <w:szCs w:val="21"/>
        </w:rPr>
        <w:t> and click the </w:t>
      </w:r>
      <w:r>
        <w:rPr>
          <w:rStyle w:val="fieldname"/>
          <w:rFonts w:ascii="Arial" w:hAnsi="Arial" w:cs="Arial"/>
          <w:b/>
          <w:bCs/>
          <w:color w:val="2B2421"/>
          <w:sz w:val="20"/>
          <w:szCs w:val="20"/>
        </w:rPr>
        <w:t>Setup</w:t>
      </w:r>
      <w:r>
        <w:rPr>
          <w:rFonts w:ascii="Arial" w:hAnsi="Arial" w:cs="Arial"/>
          <w:color w:val="2B2421"/>
          <w:sz w:val="21"/>
          <w:szCs w:val="21"/>
        </w:rPr>
        <w:t> button at the bottom left.</w:t>
      </w:r>
    </w:p>
    <w:p w14:paraId="7F394BFA" w14:textId="77777777" w:rsidR="006437FD" w:rsidRDefault="006437FD" w:rsidP="006437FD">
      <w:pPr>
        <w:pStyle w:val="NormalWeb"/>
        <w:numPr>
          <w:ilvl w:val="0"/>
          <w:numId w:val="2"/>
        </w:numPr>
        <w:spacing w:before="180" w:beforeAutospacing="0" w:line="267" w:lineRule="atLeast"/>
        <w:ind w:left="1020" w:right="225"/>
        <w:rPr>
          <w:rFonts w:ascii="Arial" w:hAnsi="Arial" w:cs="Arial"/>
          <w:color w:val="2B2421"/>
          <w:sz w:val="21"/>
          <w:szCs w:val="21"/>
        </w:rPr>
      </w:pPr>
      <w:r>
        <w:rPr>
          <w:rFonts w:ascii="Arial" w:hAnsi="Arial" w:cs="Arial"/>
          <w:color w:val="2B2421"/>
          <w:sz w:val="21"/>
          <w:szCs w:val="21"/>
        </w:rPr>
        <w:t>In the </w:t>
      </w:r>
      <w:r>
        <w:rPr>
          <w:rStyle w:val="fieldname"/>
          <w:rFonts w:ascii="Arial" w:hAnsi="Arial" w:cs="Arial"/>
          <w:b/>
          <w:bCs/>
          <w:color w:val="2B2421"/>
          <w:sz w:val="20"/>
          <w:szCs w:val="20"/>
        </w:rPr>
        <w:t>Progress Billing Setup</w:t>
      </w:r>
      <w:r>
        <w:rPr>
          <w:rFonts w:ascii="Arial" w:hAnsi="Arial" w:cs="Arial"/>
          <w:color w:val="2B2421"/>
          <w:sz w:val="21"/>
          <w:szCs w:val="21"/>
        </w:rPr>
        <w:t> window, in the </w:t>
      </w:r>
      <w:r>
        <w:rPr>
          <w:rStyle w:val="fieldname"/>
          <w:rFonts w:ascii="Arial" w:hAnsi="Arial" w:cs="Arial"/>
          <w:b/>
          <w:bCs/>
          <w:color w:val="2B2421"/>
          <w:sz w:val="20"/>
          <w:szCs w:val="20"/>
        </w:rPr>
        <w:t>Architect</w:t>
      </w:r>
      <w:r>
        <w:rPr>
          <w:rFonts w:ascii="Arial" w:hAnsi="Arial" w:cs="Arial"/>
          <w:color w:val="2B2421"/>
          <w:sz w:val="21"/>
          <w:szCs w:val="21"/>
        </w:rPr>
        <w:t> text box, enter the vendor number of the architect or engineer.</w:t>
      </w:r>
    </w:p>
    <w:p w14:paraId="5A43A06D" w14:textId="77777777" w:rsidR="00207E22" w:rsidRDefault="006437FD" w:rsidP="00207E22">
      <w:pPr>
        <w:pStyle w:val="NormalWeb"/>
        <w:numPr>
          <w:ilvl w:val="0"/>
          <w:numId w:val="3"/>
        </w:numPr>
        <w:spacing w:before="180" w:beforeAutospacing="0" w:line="267" w:lineRule="atLeast"/>
        <w:ind w:left="1020" w:right="225"/>
        <w:rPr>
          <w:rFonts w:ascii="Arial" w:hAnsi="Arial" w:cs="Arial"/>
          <w:color w:val="2B2421"/>
          <w:sz w:val="21"/>
          <w:szCs w:val="21"/>
        </w:rPr>
      </w:pPr>
      <w:r>
        <w:rPr>
          <w:rFonts w:ascii="Arial" w:hAnsi="Arial" w:cs="Arial"/>
          <w:color w:val="2B2421"/>
          <w:sz w:val="21"/>
          <w:szCs w:val="21"/>
        </w:rPr>
        <w:t>In the </w:t>
      </w:r>
      <w:r>
        <w:rPr>
          <w:rStyle w:val="fieldname"/>
          <w:rFonts w:ascii="Arial" w:hAnsi="Arial" w:cs="Arial"/>
          <w:b/>
          <w:bCs/>
          <w:color w:val="2B2421"/>
          <w:sz w:val="20"/>
          <w:szCs w:val="20"/>
        </w:rPr>
        <w:t>Architect’s Job#</w:t>
      </w:r>
      <w:r>
        <w:rPr>
          <w:rFonts w:ascii="Arial" w:hAnsi="Arial" w:cs="Arial"/>
          <w:color w:val="2B2421"/>
          <w:sz w:val="21"/>
          <w:szCs w:val="21"/>
        </w:rPr>
        <w:t> text box, enter the number the architect uses to refer to the job.</w:t>
      </w:r>
    </w:p>
    <w:p w14:paraId="4449F0A9" w14:textId="3F2EE0CC" w:rsidR="00207E22" w:rsidRPr="00207E22" w:rsidRDefault="006437FD" w:rsidP="00207E22">
      <w:pPr>
        <w:pStyle w:val="NormalWeb"/>
        <w:numPr>
          <w:ilvl w:val="0"/>
          <w:numId w:val="3"/>
        </w:numPr>
        <w:spacing w:before="180" w:beforeAutospacing="0" w:line="267" w:lineRule="atLeast"/>
        <w:ind w:left="1020" w:right="225"/>
        <w:rPr>
          <w:rFonts w:ascii="Arial" w:hAnsi="Arial" w:cs="Arial"/>
          <w:color w:val="2B2421"/>
          <w:sz w:val="21"/>
          <w:szCs w:val="21"/>
        </w:rPr>
      </w:pPr>
      <w:r w:rsidRPr="00207E22">
        <w:rPr>
          <w:rFonts w:ascii="Arial" w:hAnsi="Arial" w:cs="Arial"/>
          <w:color w:val="2B2421"/>
          <w:sz w:val="21"/>
          <w:szCs w:val="21"/>
        </w:rPr>
        <w:t>In the </w:t>
      </w:r>
      <w:r w:rsidRPr="00207E22">
        <w:rPr>
          <w:rStyle w:val="fieldname"/>
          <w:rFonts w:ascii="Arial" w:hAnsi="Arial" w:cs="Arial"/>
          <w:b/>
          <w:bCs/>
          <w:color w:val="2B2421"/>
          <w:sz w:val="20"/>
          <w:szCs w:val="20"/>
        </w:rPr>
        <w:t>Income Account</w:t>
      </w:r>
      <w:r w:rsidRPr="00207E22">
        <w:rPr>
          <w:rFonts w:ascii="Arial" w:hAnsi="Arial" w:cs="Arial"/>
          <w:color w:val="2B2421"/>
          <w:sz w:val="21"/>
          <w:szCs w:val="21"/>
        </w:rPr>
        <w:t xml:space="preserve"> text box, </w:t>
      </w:r>
      <w:r w:rsidR="00207E22">
        <w:rPr>
          <w:rFonts w:ascii="Arial" w:hAnsi="Arial" w:cs="Arial"/>
          <w:color w:val="2B2421"/>
          <w:sz w:val="21"/>
          <w:szCs w:val="21"/>
        </w:rPr>
        <w:t>you should see ‘</w:t>
      </w:r>
      <w:r w:rsidR="00207E22" w:rsidRPr="00207E22">
        <w:rPr>
          <w:rFonts w:ascii="Arial" w:hAnsi="Arial" w:cs="Arial"/>
          <w:color w:val="2B2421"/>
          <w:sz w:val="21"/>
          <w:szCs w:val="21"/>
        </w:rPr>
        <w:t>4000 – Contract Income</w:t>
      </w:r>
      <w:r w:rsidR="00207E22">
        <w:rPr>
          <w:rFonts w:ascii="Arial" w:hAnsi="Arial" w:cs="Arial"/>
          <w:color w:val="2B2421"/>
          <w:sz w:val="21"/>
          <w:szCs w:val="21"/>
        </w:rPr>
        <w:t>’</w:t>
      </w:r>
      <w:r w:rsidR="00207E22" w:rsidRPr="00207E22">
        <w:rPr>
          <w:rFonts w:ascii="Arial" w:hAnsi="Arial" w:cs="Arial"/>
          <w:color w:val="2B2421"/>
          <w:sz w:val="21"/>
          <w:szCs w:val="21"/>
        </w:rPr>
        <w:t>.</w:t>
      </w:r>
    </w:p>
    <w:p w14:paraId="78BF48A1" w14:textId="42E1BB3A" w:rsidR="00207E22" w:rsidRDefault="006437FD" w:rsidP="0027797F">
      <w:pPr>
        <w:pStyle w:val="NormalWeb"/>
        <w:numPr>
          <w:ilvl w:val="0"/>
          <w:numId w:val="4"/>
        </w:numPr>
        <w:spacing w:before="180" w:beforeAutospacing="0" w:line="267" w:lineRule="atLeast"/>
        <w:ind w:left="1020" w:right="225"/>
        <w:rPr>
          <w:rFonts w:ascii="Arial" w:hAnsi="Arial" w:cs="Arial"/>
          <w:color w:val="2B2421"/>
          <w:sz w:val="21"/>
          <w:szCs w:val="21"/>
        </w:rPr>
      </w:pPr>
      <w:r w:rsidRPr="00207E22">
        <w:rPr>
          <w:rFonts w:ascii="Arial" w:hAnsi="Arial" w:cs="Arial"/>
          <w:color w:val="2B2421"/>
          <w:sz w:val="21"/>
          <w:szCs w:val="21"/>
        </w:rPr>
        <w:t xml:space="preserve">In the Holdback section, </w:t>
      </w:r>
      <w:r w:rsidRPr="00207E22">
        <w:rPr>
          <w:rFonts w:ascii="Arial" w:hAnsi="Arial" w:cs="Arial"/>
          <w:color w:val="2B2421"/>
          <w:sz w:val="20"/>
          <w:szCs w:val="20"/>
        </w:rPr>
        <w:t>enter</w:t>
      </w:r>
      <w:r w:rsidR="00207E22">
        <w:rPr>
          <w:rFonts w:ascii="Arial" w:hAnsi="Arial" w:cs="Arial"/>
          <w:color w:val="2B2421"/>
          <w:sz w:val="20"/>
          <w:szCs w:val="20"/>
        </w:rPr>
        <w:t>/confirm</w:t>
      </w:r>
      <w:r w:rsidRPr="00207E22">
        <w:rPr>
          <w:rFonts w:ascii="Arial" w:hAnsi="Arial" w:cs="Arial"/>
          <w:color w:val="2B2421"/>
          <w:sz w:val="20"/>
          <w:szCs w:val="20"/>
        </w:rPr>
        <w:t xml:space="preserve"> the rate of holdback.</w:t>
      </w:r>
    </w:p>
    <w:p w14:paraId="2865C940" w14:textId="45828971" w:rsidR="003A4208" w:rsidRDefault="006437FD" w:rsidP="0027797F">
      <w:pPr>
        <w:pStyle w:val="NormalWeb"/>
        <w:numPr>
          <w:ilvl w:val="0"/>
          <w:numId w:val="4"/>
        </w:numPr>
        <w:spacing w:before="180" w:beforeAutospacing="0" w:line="267" w:lineRule="atLeast"/>
        <w:ind w:left="1020" w:right="225"/>
        <w:rPr>
          <w:rFonts w:ascii="Arial" w:hAnsi="Arial" w:cs="Arial"/>
          <w:color w:val="2B2421"/>
          <w:sz w:val="21"/>
          <w:szCs w:val="21"/>
        </w:rPr>
      </w:pPr>
      <w:r w:rsidRPr="00207E22">
        <w:rPr>
          <w:rFonts w:ascii="Arial" w:hAnsi="Arial" w:cs="Arial"/>
          <w:color w:val="2B2421"/>
          <w:sz w:val="21"/>
          <w:szCs w:val="21"/>
        </w:rPr>
        <w:t>On the menu bar, click </w:t>
      </w:r>
      <w:r w:rsidRPr="00207E22">
        <w:rPr>
          <w:rStyle w:val="fieldname"/>
          <w:rFonts w:ascii="Arial" w:hAnsi="Arial" w:cs="Arial"/>
          <w:b/>
          <w:bCs/>
          <w:color w:val="2B2421"/>
          <w:sz w:val="20"/>
          <w:szCs w:val="20"/>
        </w:rPr>
        <w:t>Save</w:t>
      </w:r>
      <w:r w:rsidRPr="00207E22">
        <w:rPr>
          <w:rFonts w:ascii="Arial" w:hAnsi="Arial" w:cs="Arial"/>
          <w:color w:val="2B2421"/>
          <w:sz w:val="21"/>
          <w:szCs w:val="21"/>
        </w:rPr>
        <w:t>.</w:t>
      </w:r>
    </w:p>
    <w:p w14:paraId="3BDF8E91" w14:textId="77777777" w:rsidR="003A4208" w:rsidRDefault="003A4208">
      <w:pPr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>
        <w:rPr>
          <w:rFonts w:ascii="Arial" w:hAnsi="Arial" w:cs="Arial"/>
          <w:color w:val="2B2421"/>
          <w:sz w:val="21"/>
          <w:szCs w:val="21"/>
        </w:rPr>
        <w:br w:type="page"/>
      </w:r>
    </w:p>
    <w:p w14:paraId="3DECCC0B" w14:textId="77777777" w:rsidR="003A4208" w:rsidRDefault="006437FD" w:rsidP="003A4208">
      <w:pPr>
        <w:spacing w:before="60" w:after="100" w:afterAutospacing="1" w:line="282" w:lineRule="atLeast"/>
        <w:rPr>
          <w:rFonts w:ascii="Arial" w:eastAsia="Times New Roman" w:hAnsi="Arial" w:cs="Arial"/>
          <w:b/>
          <w:bCs/>
          <w:color w:val="2B2421"/>
          <w:u w:val="single"/>
          <w:lang w:eastAsia="en-CA"/>
        </w:rPr>
      </w:pPr>
      <w:r w:rsidRPr="006437FD">
        <w:rPr>
          <w:rFonts w:ascii="Arial" w:eastAsia="Times New Roman" w:hAnsi="Arial" w:cs="Arial"/>
          <w:b/>
          <w:bCs/>
          <w:color w:val="2E3456"/>
          <w:kern w:val="36"/>
          <w:sz w:val="43"/>
          <w:szCs w:val="43"/>
          <w:lang w:eastAsia="en-CA"/>
        </w:rPr>
        <w:lastRenderedPageBreak/>
        <w:t>Creating new progress bills for jobs</w:t>
      </w:r>
      <w:r w:rsidR="003A4208" w:rsidRPr="003A4208">
        <w:rPr>
          <w:rFonts w:ascii="Arial" w:eastAsia="Times New Roman" w:hAnsi="Arial" w:cs="Arial"/>
          <w:b/>
          <w:bCs/>
          <w:color w:val="2B2421"/>
          <w:u w:val="single"/>
          <w:lang w:eastAsia="en-CA"/>
        </w:rPr>
        <w:t xml:space="preserve"> </w:t>
      </w:r>
    </w:p>
    <w:p w14:paraId="0719FD2B" w14:textId="77777777" w:rsidR="00173795" w:rsidRDefault="00173795" w:rsidP="003A4208">
      <w:pPr>
        <w:spacing w:before="60" w:after="100" w:afterAutospacing="1" w:line="282" w:lineRule="atLeast"/>
        <w:rPr>
          <w:rFonts w:ascii="Arial" w:eastAsia="Times New Roman" w:hAnsi="Arial" w:cs="Arial"/>
          <w:b/>
          <w:bCs/>
          <w:color w:val="2B2421"/>
          <w:u w:val="single"/>
          <w:lang w:eastAsia="en-CA"/>
        </w:rPr>
      </w:pPr>
    </w:p>
    <w:p w14:paraId="5C87D58D" w14:textId="4E6B57F4" w:rsidR="003A4208" w:rsidRDefault="003A4208" w:rsidP="003A4208">
      <w:pPr>
        <w:spacing w:before="60" w:after="100" w:afterAutospacing="1" w:line="282" w:lineRule="atLeast"/>
        <w:rPr>
          <w:rFonts w:ascii="Arial" w:eastAsia="Times New Roman" w:hAnsi="Arial" w:cs="Arial"/>
          <w:b/>
          <w:bCs/>
          <w:color w:val="2B2421"/>
          <w:u w:val="single"/>
          <w:lang w:eastAsia="en-CA"/>
        </w:rPr>
      </w:pPr>
      <w:r w:rsidRPr="00207E22">
        <w:rPr>
          <w:rFonts w:ascii="Arial" w:eastAsia="Times New Roman" w:hAnsi="Arial" w:cs="Arial"/>
          <w:b/>
          <w:bCs/>
          <w:color w:val="2B2421"/>
          <w:u w:val="single"/>
          <w:lang w:eastAsia="en-CA"/>
        </w:rPr>
        <w:t>Overview</w:t>
      </w:r>
      <w:r>
        <w:rPr>
          <w:rFonts w:ascii="Arial" w:eastAsia="Times New Roman" w:hAnsi="Arial" w:cs="Arial"/>
          <w:b/>
          <w:bCs/>
          <w:color w:val="2B2421"/>
          <w:u w:val="single"/>
          <w:lang w:eastAsia="en-CA"/>
        </w:rPr>
        <w:t xml:space="preserve"> of Grid Columns</w:t>
      </w:r>
    </w:p>
    <w:p w14:paraId="3476D8E3" w14:textId="77777777" w:rsidR="00173795" w:rsidRDefault="00173795" w:rsidP="003A4208">
      <w:pPr>
        <w:spacing w:before="60" w:after="100" w:afterAutospacing="1" w:line="282" w:lineRule="atLeast"/>
        <w:rPr>
          <w:rFonts w:ascii="Arial" w:eastAsia="Times New Roman" w:hAnsi="Arial" w:cs="Arial"/>
          <w:b/>
          <w:bCs/>
          <w:color w:val="2B2421"/>
          <w:u w:val="single"/>
          <w:lang w:eastAsia="en-CA"/>
        </w:rPr>
      </w:pPr>
    </w:p>
    <w:p w14:paraId="55E3F642" w14:textId="0B11FFB7" w:rsidR="003A4208" w:rsidRDefault="003A4208" w:rsidP="003A4208">
      <w:pPr>
        <w:spacing w:before="60" w:after="100" w:afterAutospacing="1" w:line="282" w:lineRule="atLeast"/>
        <w:rPr>
          <w:rFonts w:ascii="Arial" w:eastAsia="Times New Roman" w:hAnsi="Arial" w:cs="Arial"/>
          <w:b/>
          <w:bCs/>
          <w:color w:val="2B2421"/>
          <w:u w:val="single"/>
          <w:lang w:eastAsia="en-CA"/>
        </w:rPr>
      </w:pPr>
      <w:r>
        <w:rPr>
          <w:noProof/>
        </w:rPr>
        <w:drawing>
          <wp:inline distT="0" distB="0" distL="0" distR="0" wp14:anchorId="595CD718" wp14:editId="5280095B">
            <wp:extent cx="5943600" cy="2753648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BBF96" w14:textId="77777777" w:rsidR="00173795" w:rsidRPr="00207E22" w:rsidRDefault="00173795" w:rsidP="003A4208">
      <w:pPr>
        <w:spacing w:before="60" w:after="100" w:afterAutospacing="1" w:line="282" w:lineRule="atLeast"/>
        <w:rPr>
          <w:rFonts w:ascii="Arial" w:eastAsia="Times New Roman" w:hAnsi="Arial" w:cs="Arial"/>
          <w:b/>
          <w:bCs/>
          <w:color w:val="2B2421"/>
          <w:u w:val="single"/>
          <w:lang w:eastAsia="en-CA"/>
        </w:rPr>
      </w:pPr>
    </w:p>
    <w:p w14:paraId="3F3E2E17" w14:textId="4204FB09" w:rsidR="003A4208" w:rsidRDefault="003A4208" w:rsidP="0027797F">
      <w:pPr>
        <w:pStyle w:val="ListParagraph"/>
        <w:numPr>
          <w:ilvl w:val="0"/>
          <w:numId w:val="19"/>
        </w:numPr>
        <w:tabs>
          <w:tab w:val="left" w:pos="3504"/>
        </w:tabs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The </w:t>
      </w:r>
      <w:r w:rsidRPr="005B1ECA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 xml:space="preserve">Cost </w:t>
      </w:r>
      <w:r w:rsidR="005B1ECA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C</w:t>
      </w:r>
      <w:r w:rsidRPr="005B1ECA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ode</w:t>
      </w: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 </w:t>
      </w:r>
      <w:r w:rsidR="005B1ECA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column is populated with</w:t>
      </w: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 th</w:t>
      </w:r>
      <w:r w:rsidR="005B1ECA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ose </w:t>
      </w: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that you will find in your Project </w:t>
      </w:r>
      <w:r w:rsidR="005B1ECA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B</w:t>
      </w: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>udget</w:t>
      </w:r>
    </w:p>
    <w:p w14:paraId="0FD341EC" w14:textId="77777777" w:rsidR="005B1ECA" w:rsidRDefault="003A4208" w:rsidP="0027797F">
      <w:pPr>
        <w:pStyle w:val="ListParagraph"/>
        <w:numPr>
          <w:ilvl w:val="0"/>
          <w:numId w:val="19"/>
        </w:numPr>
        <w:tabs>
          <w:tab w:val="left" w:pos="3504"/>
        </w:tabs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The </w:t>
      </w:r>
      <w:r w:rsidRPr="005B1ECA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Scheduled</w:t>
      </w: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 amounts do not change.  They represent the total amount of the contract that you will be invoicing the customer split by cost code.  </w:t>
      </w:r>
    </w:p>
    <w:p w14:paraId="7B8C3496" w14:textId="16F5D854" w:rsidR="003A4208" w:rsidRDefault="003A4208" w:rsidP="0027797F">
      <w:pPr>
        <w:pStyle w:val="ListParagraph"/>
        <w:numPr>
          <w:ilvl w:val="0"/>
          <w:numId w:val="19"/>
        </w:numPr>
        <w:tabs>
          <w:tab w:val="left" w:pos="3504"/>
        </w:tabs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>If there is an approved change order</w:t>
      </w:r>
      <w:r w:rsidR="005B1ECA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, the amount of revenue to invoice will appear in the </w:t>
      </w:r>
      <w:r w:rsidR="005B1ECA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 xml:space="preserve">Changes </w:t>
      </w:r>
      <w:r w:rsidR="005B1ECA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column</w:t>
      </w:r>
    </w:p>
    <w:p w14:paraId="7078BD0B" w14:textId="61B50BFE" w:rsidR="005B1ECA" w:rsidRDefault="005B1ECA" w:rsidP="0027797F">
      <w:pPr>
        <w:pStyle w:val="ListParagraph"/>
        <w:numPr>
          <w:ilvl w:val="0"/>
          <w:numId w:val="19"/>
        </w:numPr>
        <w:tabs>
          <w:tab w:val="left" w:pos="3504"/>
        </w:tabs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The </w:t>
      </w:r>
      <w:r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Previous Completed</w:t>
      </w: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 is the amount that has been invoiced previously</w:t>
      </w:r>
    </w:p>
    <w:p w14:paraId="7999EAE8" w14:textId="1296BF20" w:rsidR="005B1ECA" w:rsidRDefault="005B1ECA" w:rsidP="0027797F">
      <w:pPr>
        <w:pStyle w:val="ListParagraph"/>
        <w:numPr>
          <w:ilvl w:val="0"/>
          <w:numId w:val="19"/>
        </w:numPr>
        <w:tabs>
          <w:tab w:val="left" w:pos="3504"/>
        </w:tabs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The </w:t>
      </w:r>
      <w:r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Current Completed</w:t>
      </w: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 is the amount that you </w:t>
      </w:r>
      <w:r>
        <w:rPr>
          <w:rFonts w:ascii="Arial" w:eastAsia="Times New Roman" w:hAnsi="Arial" w:cs="Arial"/>
          <w:color w:val="2B2421"/>
          <w:sz w:val="21"/>
          <w:szCs w:val="21"/>
          <w:u w:val="single"/>
          <w:lang w:eastAsia="en-CA"/>
        </w:rPr>
        <w:t>want to invoice</w:t>
      </w: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.  This amount is tied to the </w:t>
      </w:r>
      <w:r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% Completed.</w:t>
      </w: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  You will only enter </w:t>
      </w:r>
      <w:r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ONE</w:t>
      </w: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 of these amounts, and then Sage 100 will calculate the other.  </w:t>
      </w:r>
    </w:p>
    <w:p w14:paraId="4159ADF7" w14:textId="77777777" w:rsidR="005B1ECA" w:rsidRDefault="005B1ECA" w:rsidP="0027797F">
      <w:pPr>
        <w:pStyle w:val="ListParagraph"/>
        <w:numPr>
          <w:ilvl w:val="0"/>
          <w:numId w:val="19"/>
        </w:numPr>
        <w:tabs>
          <w:tab w:val="left" w:pos="3504"/>
        </w:tabs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The </w:t>
      </w:r>
      <w:r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Holdback Rate</w:t>
      </w: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 percentage defaults from the Setup section and t</w:t>
      </w:r>
      <w:r w:rsidRPr="005B1ECA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he </w:t>
      </w:r>
      <w:r w:rsidRPr="005B1ECA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 xml:space="preserve">Completed Holdback </w:t>
      </w:r>
      <w:r w:rsidRPr="005B1ECA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refers to the amount of Holdback for the current invoice</w:t>
      </w:r>
    </w:p>
    <w:p w14:paraId="362962AF" w14:textId="0A471B53" w:rsidR="005B1ECA" w:rsidRDefault="005B1ECA" w:rsidP="0027797F">
      <w:pPr>
        <w:pStyle w:val="ListParagraph"/>
        <w:numPr>
          <w:ilvl w:val="0"/>
          <w:numId w:val="19"/>
        </w:numPr>
        <w:tabs>
          <w:tab w:val="left" w:pos="3504"/>
        </w:tabs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Total Completed</w:t>
      </w: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 and </w:t>
      </w:r>
      <w:r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Total Holdback</w:t>
      </w: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 </w:t>
      </w:r>
      <w:r w:rsidR="00173795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will equal the amount of Current Completed </w:t>
      </w:r>
      <w:r w:rsidR="000F3D30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+ Previous Completed and</w:t>
      </w:r>
      <w:r w:rsidR="00173795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 </w:t>
      </w:r>
      <w:r w:rsidR="000F3D30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Completed </w:t>
      </w:r>
      <w:r w:rsidR="00173795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Holdback</w:t>
      </w:r>
      <w:r w:rsidR="000F3D30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 + Previous Holdback respectively.</w:t>
      </w:r>
    </w:p>
    <w:p w14:paraId="02F70F4F" w14:textId="3E2DCFE7" w:rsidR="00173795" w:rsidRDefault="00173795" w:rsidP="0027797F">
      <w:pPr>
        <w:pStyle w:val="ListParagraph"/>
        <w:numPr>
          <w:ilvl w:val="0"/>
          <w:numId w:val="19"/>
        </w:numPr>
        <w:tabs>
          <w:tab w:val="left" w:pos="3504"/>
        </w:tabs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The </w:t>
      </w:r>
      <w:r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Balance</w:t>
      </w: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 is the amount remaining on the contract to invoice</w:t>
      </w:r>
    </w:p>
    <w:p w14:paraId="7E8D9BC5" w14:textId="199DC004" w:rsidR="00173795" w:rsidRDefault="00173795">
      <w:pPr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br w:type="page"/>
      </w:r>
    </w:p>
    <w:p w14:paraId="01667382" w14:textId="736E3F3F" w:rsidR="006437FD" w:rsidRPr="006437FD" w:rsidRDefault="006437FD" w:rsidP="006437FD">
      <w:pPr>
        <w:spacing w:before="60" w:after="100" w:afterAutospacing="1" w:line="326" w:lineRule="atLeast"/>
        <w:rPr>
          <w:rFonts w:ascii="Arial" w:eastAsia="Times New Roman" w:hAnsi="Arial" w:cs="Arial"/>
          <w:b/>
          <w:bCs/>
          <w:color w:val="2B2421"/>
          <w:sz w:val="26"/>
          <w:szCs w:val="26"/>
          <w:lang w:eastAsia="en-CA"/>
        </w:rPr>
      </w:pPr>
      <w:r w:rsidRPr="006437FD">
        <w:rPr>
          <w:rFonts w:ascii="Arial" w:eastAsia="Times New Roman" w:hAnsi="Arial" w:cs="Arial"/>
          <w:b/>
          <w:bCs/>
          <w:color w:val="2B2421"/>
          <w:sz w:val="26"/>
          <w:szCs w:val="26"/>
          <w:lang w:eastAsia="en-CA"/>
        </w:rPr>
        <w:lastRenderedPageBreak/>
        <w:t>To create a new progress bill for a job:</w:t>
      </w:r>
    </w:p>
    <w:p w14:paraId="5269F5C7" w14:textId="77777777" w:rsidR="006437FD" w:rsidRPr="006437FD" w:rsidRDefault="006437FD" w:rsidP="0027797F">
      <w:pPr>
        <w:numPr>
          <w:ilvl w:val="0"/>
          <w:numId w:val="5"/>
        </w:numPr>
        <w:spacing w:before="150" w:after="150" w:line="288" w:lineRule="atLeast"/>
        <w:ind w:left="1020" w:right="225"/>
        <w:rPr>
          <w:rFonts w:ascii="Arial" w:eastAsia="Times New Roman" w:hAnsi="Arial" w:cs="Arial"/>
          <w:color w:val="2B2421"/>
          <w:lang w:eastAsia="en-CA"/>
        </w:rPr>
      </w:pPr>
      <w:r w:rsidRPr="006437FD">
        <w:rPr>
          <w:rFonts w:ascii="Arial" w:eastAsia="Times New Roman" w:hAnsi="Arial" w:cs="Arial"/>
          <w:color w:val="2B2421"/>
          <w:lang w:eastAsia="en-CA"/>
        </w:rPr>
        <w:t>Open </w:t>
      </w:r>
      <w:r w:rsidRPr="006437FD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3-7 Progress Billing</w:t>
      </w:r>
      <w:r w:rsidRPr="006437FD">
        <w:rPr>
          <w:rFonts w:ascii="Arial" w:eastAsia="Times New Roman" w:hAnsi="Arial" w:cs="Arial"/>
          <w:color w:val="2B2421"/>
          <w:lang w:eastAsia="en-CA"/>
        </w:rPr>
        <w:t>.</w:t>
      </w:r>
    </w:p>
    <w:p w14:paraId="4606ABEF" w14:textId="77777777" w:rsidR="006437FD" w:rsidRPr="006437FD" w:rsidRDefault="006437FD" w:rsidP="0027797F">
      <w:pPr>
        <w:numPr>
          <w:ilvl w:val="0"/>
          <w:numId w:val="6"/>
        </w:numPr>
        <w:spacing w:before="150" w:after="150" w:line="288" w:lineRule="atLeast"/>
        <w:ind w:left="1020" w:right="225"/>
        <w:rPr>
          <w:rFonts w:ascii="Arial" w:eastAsia="Times New Roman" w:hAnsi="Arial" w:cs="Arial"/>
          <w:color w:val="2B2421"/>
          <w:lang w:eastAsia="en-CA"/>
        </w:rPr>
      </w:pPr>
      <w:r w:rsidRPr="006437FD">
        <w:rPr>
          <w:rFonts w:ascii="Arial" w:eastAsia="Times New Roman" w:hAnsi="Arial" w:cs="Arial"/>
          <w:color w:val="2B2421"/>
          <w:lang w:eastAsia="en-CA"/>
        </w:rPr>
        <w:t>In the header:</w:t>
      </w:r>
    </w:p>
    <w:p w14:paraId="69E7734A" w14:textId="77777777" w:rsidR="006437FD" w:rsidRPr="006437FD" w:rsidRDefault="006437FD" w:rsidP="0027797F">
      <w:pPr>
        <w:numPr>
          <w:ilvl w:val="1"/>
          <w:numId w:val="20"/>
        </w:numPr>
        <w:spacing w:before="150" w:after="150" w:line="288" w:lineRule="atLeast"/>
        <w:ind w:right="450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 w:rsidRPr="006437F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In the </w:t>
      </w:r>
      <w:r w:rsidRPr="006437FD">
        <w:rPr>
          <w:rFonts w:ascii="Arial" w:eastAsia="Times New Roman" w:hAnsi="Arial" w:cs="Arial"/>
          <w:b/>
          <w:bCs/>
          <w:color w:val="2B2421"/>
          <w:sz w:val="20"/>
          <w:szCs w:val="20"/>
          <w:lang w:eastAsia="en-CA"/>
        </w:rPr>
        <w:t>Description</w:t>
      </w:r>
      <w:r w:rsidRPr="006437F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 text box, enter a brief statement about the work completed.</w:t>
      </w:r>
    </w:p>
    <w:p w14:paraId="0DA18ADC" w14:textId="0B2ECA92" w:rsidR="006437FD" w:rsidRPr="006437FD" w:rsidRDefault="0055585A" w:rsidP="0027797F">
      <w:pPr>
        <w:numPr>
          <w:ilvl w:val="1"/>
          <w:numId w:val="20"/>
        </w:numPr>
        <w:spacing w:before="150" w:after="150" w:line="288" w:lineRule="atLeast"/>
        <w:ind w:right="450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>S</w:t>
      </w:r>
      <w:r w:rsidRPr="006437F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elect the </w:t>
      </w:r>
      <w:r w:rsidRPr="006437FD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Hot List</w:t>
      </w:r>
      <w:r w:rsidRPr="006437F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 check box.</w:t>
      </w: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  (This</w:t>
      </w:r>
      <w:r w:rsidR="006437FD" w:rsidRPr="006437F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 progress billing </w:t>
      </w: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will also appear </w:t>
      </w:r>
      <w:r w:rsidR="006437FD" w:rsidRPr="006437F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in the </w:t>
      </w:r>
      <w:r w:rsidR="006437FD" w:rsidRPr="006437FD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6-12 Project Work Center</w:t>
      </w: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>).</w:t>
      </w:r>
      <w:r w:rsidR="006437FD" w:rsidRPr="006437F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 </w:t>
      </w:r>
    </w:p>
    <w:p w14:paraId="0958C7EE" w14:textId="51D8F4A9" w:rsidR="006437FD" w:rsidRPr="006437FD" w:rsidRDefault="0055585A" w:rsidP="0027797F">
      <w:pPr>
        <w:numPr>
          <w:ilvl w:val="1"/>
          <w:numId w:val="20"/>
        </w:numPr>
        <w:spacing w:before="150" w:after="150" w:line="288" w:lineRule="atLeast"/>
        <w:ind w:right="450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>T</w:t>
      </w:r>
      <w:r w:rsidR="006437FD" w:rsidRPr="006437F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he </w:t>
      </w:r>
      <w:r w:rsidR="006437FD" w:rsidRPr="006437FD">
        <w:rPr>
          <w:rFonts w:ascii="Arial" w:eastAsia="Times New Roman" w:hAnsi="Arial" w:cs="Arial"/>
          <w:b/>
          <w:bCs/>
          <w:color w:val="2B2421"/>
          <w:sz w:val="20"/>
          <w:szCs w:val="20"/>
          <w:lang w:eastAsia="en-CA"/>
        </w:rPr>
        <w:t>Application#</w:t>
      </w:r>
      <w:r w:rsidR="006437FD" w:rsidRPr="006437F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 </w:t>
      </w: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>will auto-populate.</w:t>
      </w:r>
    </w:p>
    <w:p w14:paraId="2DFABD2B" w14:textId="77777777" w:rsidR="006437FD" w:rsidRPr="006437FD" w:rsidRDefault="006437FD" w:rsidP="0027797F">
      <w:pPr>
        <w:numPr>
          <w:ilvl w:val="1"/>
          <w:numId w:val="20"/>
        </w:numPr>
        <w:spacing w:before="150" w:after="150" w:line="288" w:lineRule="atLeast"/>
        <w:ind w:right="450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 w:rsidRPr="006437F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In the </w:t>
      </w:r>
      <w:r w:rsidRPr="006437FD">
        <w:rPr>
          <w:rFonts w:ascii="Arial" w:eastAsia="Times New Roman" w:hAnsi="Arial" w:cs="Arial"/>
          <w:b/>
          <w:bCs/>
          <w:color w:val="2B2421"/>
          <w:sz w:val="20"/>
          <w:szCs w:val="20"/>
          <w:lang w:eastAsia="en-CA"/>
        </w:rPr>
        <w:t>Billing Date</w:t>
      </w:r>
      <w:r w:rsidRPr="006437F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 text box, enter the date ending the period for which you are submitting the request.</w:t>
      </w:r>
    </w:p>
    <w:p w14:paraId="0737EDF2" w14:textId="77777777" w:rsidR="006437FD" w:rsidRPr="006437FD" w:rsidRDefault="006437FD" w:rsidP="0027797F">
      <w:pPr>
        <w:numPr>
          <w:ilvl w:val="1"/>
          <w:numId w:val="20"/>
        </w:numPr>
        <w:spacing w:before="150" w:after="150" w:line="288" w:lineRule="atLeast"/>
        <w:ind w:right="450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 w:rsidRPr="006437F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In the </w:t>
      </w:r>
      <w:r w:rsidRPr="006437FD">
        <w:rPr>
          <w:rFonts w:ascii="Arial" w:eastAsia="Times New Roman" w:hAnsi="Arial" w:cs="Arial"/>
          <w:b/>
          <w:bCs/>
          <w:color w:val="2B2421"/>
          <w:sz w:val="20"/>
          <w:szCs w:val="20"/>
          <w:lang w:eastAsia="en-CA"/>
        </w:rPr>
        <w:t>Billing Cycle</w:t>
      </w:r>
      <w:r w:rsidRPr="006437F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 text box, enter the billing cycle.</w:t>
      </w:r>
    </w:p>
    <w:p w14:paraId="07B00FCB" w14:textId="77777777" w:rsidR="006437FD" w:rsidRPr="006437FD" w:rsidRDefault="006437FD" w:rsidP="006437FD">
      <w:pPr>
        <w:spacing w:before="60" w:after="100" w:afterAutospacing="1" w:line="267" w:lineRule="atLeast"/>
        <w:ind w:left="1815" w:right="225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 w:rsidRPr="006437F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In Sage 100 Contractor</w:t>
      </w:r>
      <w:bookmarkStart w:id="0" w:name="kanchor1366"/>
      <w:bookmarkEnd w:id="0"/>
      <w:r w:rsidRPr="006437F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, a cycle is represented by </w:t>
      </w:r>
      <w:r w:rsidRPr="006437FD">
        <w:rPr>
          <w:rFonts w:ascii="Arial" w:eastAsia="Times New Roman" w:hAnsi="Arial" w:cs="Arial"/>
          <w:b/>
          <w:bCs/>
          <w:color w:val="2B2421"/>
          <w:sz w:val="20"/>
          <w:szCs w:val="20"/>
          <w:lang w:eastAsia="en-CA"/>
        </w:rPr>
        <w:t>##DY</w:t>
      </w:r>
      <w:r w:rsidRPr="006437F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 (a number of days), </w:t>
      </w:r>
      <w:r w:rsidRPr="006437FD">
        <w:rPr>
          <w:rFonts w:ascii="Arial" w:eastAsia="Times New Roman" w:hAnsi="Arial" w:cs="Arial"/>
          <w:b/>
          <w:bCs/>
          <w:color w:val="2B2421"/>
          <w:sz w:val="20"/>
          <w:szCs w:val="20"/>
          <w:lang w:eastAsia="en-CA"/>
        </w:rPr>
        <w:t>##MO</w:t>
      </w:r>
      <w:r w:rsidRPr="006437F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 (a number of months), and </w:t>
      </w:r>
      <w:r w:rsidRPr="006437FD">
        <w:rPr>
          <w:rFonts w:ascii="Arial" w:eastAsia="Times New Roman" w:hAnsi="Arial" w:cs="Arial"/>
          <w:b/>
          <w:bCs/>
          <w:color w:val="2B2421"/>
          <w:sz w:val="20"/>
          <w:szCs w:val="20"/>
          <w:lang w:eastAsia="en-CA"/>
        </w:rPr>
        <w:t>##TH</w:t>
      </w:r>
      <w:r w:rsidRPr="006437F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 (a specified day every month). You replace the </w:t>
      </w:r>
      <w:r w:rsidRPr="006437FD">
        <w:rPr>
          <w:rFonts w:ascii="Arial" w:eastAsia="Times New Roman" w:hAnsi="Arial" w:cs="Arial"/>
          <w:b/>
          <w:bCs/>
          <w:color w:val="2B2421"/>
          <w:sz w:val="20"/>
          <w:szCs w:val="20"/>
          <w:lang w:eastAsia="en-CA"/>
        </w:rPr>
        <w:t>##</w:t>
      </w:r>
      <w:r w:rsidRPr="006437F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 symbols with the number of days or months, or the day of the month for the processing cycle. For example:</w:t>
      </w:r>
    </w:p>
    <w:p w14:paraId="085A9F0A" w14:textId="77777777" w:rsidR="006437FD" w:rsidRPr="006437FD" w:rsidRDefault="006437FD" w:rsidP="0027797F">
      <w:pPr>
        <w:numPr>
          <w:ilvl w:val="2"/>
          <w:numId w:val="7"/>
        </w:numPr>
        <w:spacing w:before="150" w:after="150" w:line="288" w:lineRule="atLeast"/>
        <w:ind w:left="2760" w:right="450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 w:rsidRPr="006437FD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30DY</w:t>
      </w:r>
      <w:r w:rsidRPr="006437F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 means due every 30 days.</w:t>
      </w:r>
    </w:p>
    <w:p w14:paraId="1793F044" w14:textId="77777777" w:rsidR="006437FD" w:rsidRPr="006437FD" w:rsidRDefault="006437FD" w:rsidP="0027797F">
      <w:pPr>
        <w:numPr>
          <w:ilvl w:val="2"/>
          <w:numId w:val="7"/>
        </w:numPr>
        <w:spacing w:before="150" w:after="150" w:line="288" w:lineRule="atLeast"/>
        <w:ind w:left="2760" w:right="450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 w:rsidRPr="006437FD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02MO</w:t>
      </w:r>
      <w:r w:rsidRPr="006437F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 means due every two months.</w:t>
      </w:r>
    </w:p>
    <w:p w14:paraId="21752BEF" w14:textId="77777777" w:rsidR="006437FD" w:rsidRPr="006437FD" w:rsidRDefault="006437FD" w:rsidP="0027797F">
      <w:pPr>
        <w:numPr>
          <w:ilvl w:val="2"/>
          <w:numId w:val="7"/>
        </w:numPr>
        <w:spacing w:before="180" w:after="100" w:afterAutospacing="1" w:line="254" w:lineRule="atLeast"/>
        <w:ind w:left="2760" w:right="450"/>
        <w:rPr>
          <w:rFonts w:ascii="Arial" w:eastAsia="Times New Roman" w:hAnsi="Arial" w:cs="Arial"/>
          <w:color w:val="2B2421"/>
          <w:sz w:val="20"/>
          <w:szCs w:val="20"/>
          <w:lang w:eastAsia="en-CA"/>
        </w:rPr>
      </w:pPr>
      <w:r w:rsidRPr="006437FD">
        <w:rPr>
          <w:rFonts w:ascii="Arial" w:eastAsia="Times New Roman" w:hAnsi="Arial" w:cs="Arial"/>
          <w:b/>
          <w:bCs/>
          <w:color w:val="2B2421"/>
          <w:sz w:val="20"/>
          <w:szCs w:val="20"/>
          <w:lang w:eastAsia="en-CA"/>
        </w:rPr>
        <w:t>25TH</w:t>
      </w:r>
      <w:r w:rsidRPr="006437FD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 means due on the 25th day of each month. Sage 100 Contractor displays the 25th of the month following the invoice date when you enter a new invoice for a vendor</w:t>
      </w:r>
    </w:p>
    <w:p w14:paraId="27233163" w14:textId="77777777" w:rsidR="006437FD" w:rsidRPr="006437FD" w:rsidRDefault="006437FD" w:rsidP="0027797F">
      <w:pPr>
        <w:numPr>
          <w:ilvl w:val="1"/>
          <w:numId w:val="20"/>
        </w:numPr>
        <w:spacing w:before="150" w:after="150" w:line="288" w:lineRule="atLeast"/>
        <w:ind w:right="450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 w:rsidRPr="006437F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In the </w:t>
      </w:r>
      <w:r w:rsidRPr="006437FD">
        <w:rPr>
          <w:rFonts w:ascii="Arial" w:eastAsia="Times New Roman" w:hAnsi="Arial" w:cs="Arial"/>
          <w:b/>
          <w:bCs/>
          <w:color w:val="2B2421"/>
          <w:sz w:val="20"/>
          <w:szCs w:val="20"/>
          <w:lang w:eastAsia="en-CA"/>
        </w:rPr>
        <w:t>Submitted</w:t>
      </w:r>
      <w:r w:rsidRPr="006437F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 text box, enter the submittal date.</w:t>
      </w:r>
    </w:p>
    <w:p w14:paraId="0C2A7A56" w14:textId="77777777" w:rsidR="006437FD" w:rsidRPr="006437FD" w:rsidRDefault="006437FD" w:rsidP="0027797F">
      <w:pPr>
        <w:numPr>
          <w:ilvl w:val="1"/>
          <w:numId w:val="20"/>
        </w:numPr>
        <w:spacing w:before="150" w:after="150" w:line="288" w:lineRule="atLeast"/>
        <w:ind w:right="450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 w:rsidRPr="006437F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In the </w:t>
      </w:r>
      <w:r w:rsidRPr="006437FD">
        <w:rPr>
          <w:rFonts w:ascii="Arial" w:eastAsia="Times New Roman" w:hAnsi="Arial" w:cs="Arial"/>
          <w:b/>
          <w:bCs/>
          <w:color w:val="2B2421"/>
          <w:sz w:val="20"/>
          <w:szCs w:val="20"/>
          <w:lang w:eastAsia="en-CA"/>
        </w:rPr>
        <w:t>Approved</w:t>
      </w:r>
      <w:r w:rsidRPr="006437F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 text box, enter the approval date.</w:t>
      </w:r>
    </w:p>
    <w:p w14:paraId="2DCB748C" w14:textId="3062A3FB" w:rsidR="0055585A" w:rsidRPr="006437FD" w:rsidRDefault="0055585A" w:rsidP="0027797F">
      <w:pPr>
        <w:numPr>
          <w:ilvl w:val="0"/>
          <w:numId w:val="8"/>
        </w:numPr>
        <w:spacing w:before="180" w:after="100" w:afterAutospacing="1" w:line="267" w:lineRule="atLeast"/>
        <w:ind w:left="1020" w:right="225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 w:rsidRPr="006437F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If you have issued change orders for the job, update the progress bill application to reflect the affects of the change orders.</w:t>
      </w: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  </w:t>
      </w:r>
      <w:r w:rsidR="000F3D30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This is done by selecting </w:t>
      </w:r>
      <w:r w:rsidR="000F3D30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Update-Change Orders</w:t>
      </w:r>
      <w:r w:rsidR="001A6B08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 xml:space="preserve"> </w:t>
      </w:r>
      <w:r w:rsidR="000F3D30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[pick your preferred method]</w:t>
      </w:r>
    </w:p>
    <w:p w14:paraId="219E22CC" w14:textId="77777777" w:rsidR="00D965F8" w:rsidRDefault="0055585A" w:rsidP="0027797F">
      <w:pPr>
        <w:numPr>
          <w:ilvl w:val="0"/>
          <w:numId w:val="9"/>
        </w:numPr>
        <w:spacing w:before="180" w:after="100" w:afterAutospacing="1" w:line="267" w:lineRule="atLeast"/>
        <w:ind w:left="1020" w:right="225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 w:rsidRPr="00D965F8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Update the costs</w:t>
      </w:r>
      <w:r w:rsidR="000F3D30" w:rsidRPr="00D965F8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 incurred-to-date by selecting </w:t>
      </w:r>
      <w:r w:rsidR="000F3D30" w:rsidRPr="00D965F8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Update-Total Completed-From Cost Amounts.</w:t>
      </w:r>
      <w:r w:rsidR="00892B37" w:rsidRPr="00D965F8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 xml:space="preserve">  </w:t>
      </w:r>
      <w:r w:rsidR="001A65FB" w:rsidRPr="00D965F8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What this will do is look at your Job-Costs-to-date vs your previous-invoicing-to-date.  It will then </w:t>
      </w:r>
      <w:r w:rsidR="00720553" w:rsidRPr="00D965F8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suggest a Current Completed amount to invoice that will make </w:t>
      </w:r>
      <w:r w:rsidR="001A65FB" w:rsidRPr="00D965F8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the Total Completed equal the </w:t>
      </w:r>
      <w:r w:rsidR="00720553" w:rsidRPr="00D965F8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Job-Costs-to-date.  </w:t>
      </w:r>
    </w:p>
    <w:p w14:paraId="1ED46A11" w14:textId="4AA9A9A0" w:rsidR="00443085" w:rsidRDefault="00443085" w:rsidP="00D965F8">
      <w:pPr>
        <w:spacing w:before="180" w:after="100" w:afterAutospacing="1" w:line="267" w:lineRule="atLeast"/>
        <w:ind w:left="1020" w:right="225"/>
        <w:rPr>
          <w:rFonts w:ascii="Arial" w:eastAsia="Times New Roman" w:hAnsi="Arial" w:cs="Arial"/>
          <w:color w:val="2B2421"/>
          <w:lang w:eastAsia="en-CA"/>
        </w:rPr>
      </w:pPr>
      <w:r w:rsidRPr="00D965F8">
        <w:rPr>
          <w:rFonts w:ascii="Arial" w:eastAsia="Times New Roman" w:hAnsi="Arial" w:cs="Arial"/>
          <w:b/>
          <w:bCs/>
          <w:color w:val="2B2421"/>
          <w:lang w:eastAsia="en-CA"/>
        </w:rPr>
        <w:t xml:space="preserve">Important! </w:t>
      </w:r>
      <w:r w:rsidRPr="00D965F8">
        <w:rPr>
          <w:rFonts w:ascii="Arial" w:eastAsia="Times New Roman" w:hAnsi="Arial" w:cs="Arial"/>
          <w:color w:val="2B2421"/>
          <w:lang w:eastAsia="en-CA"/>
        </w:rPr>
        <w:t>– This suggested billing amount will not include any profit!!  Only the recovery of all Job Costs.  It will even suggest a refund of a previously billed cost code if the invoiced amount-to</w:t>
      </w:r>
      <w:r w:rsidR="00D965F8" w:rsidRPr="00D965F8">
        <w:rPr>
          <w:rFonts w:ascii="Arial" w:eastAsia="Times New Roman" w:hAnsi="Arial" w:cs="Arial"/>
          <w:color w:val="2B2421"/>
          <w:lang w:eastAsia="en-CA"/>
        </w:rPr>
        <w:t>-</w:t>
      </w:r>
      <w:r w:rsidRPr="00D965F8">
        <w:rPr>
          <w:rFonts w:ascii="Arial" w:eastAsia="Times New Roman" w:hAnsi="Arial" w:cs="Arial"/>
          <w:color w:val="2B2421"/>
          <w:lang w:eastAsia="en-CA"/>
        </w:rPr>
        <w:t>date exceeds the Job</w:t>
      </w:r>
      <w:r w:rsidR="00D965F8" w:rsidRPr="00D965F8">
        <w:rPr>
          <w:rFonts w:ascii="Arial" w:eastAsia="Times New Roman" w:hAnsi="Arial" w:cs="Arial"/>
          <w:color w:val="2B2421"/>
          <w:lang w:eastAsia="en-CA"/>
        </w:rPr>
        <w:t>-</w:t>
      </w:r>
      <w:r w:rsidRPr="00D965F8">
        <w:rPr>
          <w:rFonts w:ascii="Arial" w:eastAsia="Times New Roman" w:hAnsi="Arial" w:cs="Arial"/>
          <w:color w:val="2B2421"/>
          <w:lang w:eastAsia="en-CA"/>
        </w:rPr>
        <w:t>Costs</w:t>
      </w:r>
      <w:r w:rsidR="00D965F8" w:rsidRPr="00D965F8">
        <w:rPr>
          <w:rFonts w:ascii="Arial" w:eastAsia="Times New Roman" w:hAnsi="Arial" w:cs="Arial"/>
          <w:color w:val="2B2421"/>
          <w:lang w:eastAsia="en-CA"/>
        </w:rPr>
        <w:t>-</w:t>
      </w:r>
      <w:r w:rsidRPr="00D965F8">
        <w:rPr>
          <w:rFonts w:ascii="Arial" w:eastAsia="Times New Roman" w:hAnsi="Arial" w:cs="Arial"/>
          <w:color w:val="2B2421"/>
          <w:lang w:eastAsia="en-CA"/>
        </w:rPr>
        <w:t>to-date</w:t>
      </w:r>
      <w:r w:rsidR="00D965F8" w:rsidRPr="00D965F8">
        <w:rPr>
          <w:rFonts w:ascii="Arial" w:eastAsia="Times New Roman" w:hAnsi="Arial" w:cs="Arial"/>
          <w:color w:val="2B2421"/>
          <w:lang w:eastAsia="en-CA"/>
        </w:rPr>
        <w:t xml:space="preserve">.  </w:t>
      </w:r>
    </w:p>
    <w:p w14:paraId="679A04FE" w14:textId="77777777" w:rsidR="00D965F8" w:rsidRDefault="00D965F8" w:rsidP="00D965F8">
      <w:pPr>
        <w:spacing w:before="180" w:after="100" w:afterAutospacing="1" w:line="267" w:lineRule="atLeast"/>
        <w:ind w:left="1020" w:right="225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See the image below that has a Current Cost Summary Report and the related 3-7 Progress Billing screen after updating the costs.  </w:t>
      </w:r>
    </w:p>
    <w:p w14:paraId="2E1AA08F" w14:textId="0DAC1C63" w:rsidR="001A65FB" w:rsidRDefault="001A65FB" w:rsidP="001A65FB">
      <w:pPr>
        <w:spacing w:before="180" w:after="100" w:afterAutospacing="1" w:line="267" w:lineRule="atLeast"/>
        <w:ind w:right="225"/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</w:pPr>
      <w:r>
        <w:rPr>
          <w:noProof/>
        </w:rPr>
        <w:lastRenderedPageBreak/>
        <w:drawing>
          <wp:inline distT="0" distB="0" distL="0" distR="0" wp14:anchorId="1EC9C241" wp14:editId="5711C30D">
            <wp:extent cx="5943600" cy="397827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F5E9A" w14:textId="77777777" w:rsidR="001A65FB" w:rsidRPr="00892B37" w:rsidRDefault="001A65FB" w:rsidP="001A65FB">
      <w:pPr>
        <w:spacing w:before="180" w:after="100" w:afterAutospacing="1" w:line="267" w:lineRule="atLeast"/>
        <w:ind w:right="225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</w:p>
    <w:p w14:paraId="2DA8669A" w14:textId="0D0C860F" w:rsidR="0055585A" w:rsidRPr="006437FD" w:rsidRDefault="0055585A" w:rsidP="0027797F">
      <w:pPr>
        <w:numPr>
          <w:ilvl w:val="0"/>
          <w:numId w:val="10"/>
        </w:numPr>
        <w:spacing w:before="180" w:after="100" w:afterAutospacing="1" w:line="267" w:lineRule="atLeast"/>
        <w:ind w:left="1020" w:right="225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 w:rsidRPr="006437F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You can then adjust the amounts in the </w:t>
      </w:r>
      <w:r w:rsidRPr="006437FD">
        <w:rPr>
          <w:rFonts w:ascii="Arial" w:eastAsia="Times New Roman" w:hAnsi="Arial" w:cs="Arial"/>
          <w:b/>
          <w:bCs/>
          <w:color w:val="2B2421"/>
          <w:sz w:val="20"/>
          <w:szCs w:val="20"/>
          <w:lang w:eastAsia="en-CA"/>
        </w:rPr>
        <w:t>Current Completed</w:t>
      </w:r>
      <w:r w:rsidRPr="006437F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 cells</w:t>
      </w:r>
      <w:r w:rsidR="001125D7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 if you prefer to enter the dollar amounts you want to invoice by cost code</w:t>
      </w:r>
      <w:r w:rsidRPr="006437F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, </w:t>
      </w:r>
      <w:r w:rsidR="001125D7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OR</w:t>
      </w:r>
      <w:r w:rsidRPr="006437F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 the percent of work completed in the </w:t>
      </w:r>
      <w:r w:rsidRPr="006437FD">
        <w:rPr>
          <w:rFonts w:ascii="Arial" w:eastAsia="Times New Roman" w:hAnsi="Arial" w:cs="Arial"/>
          <w:b/>
          <w:bCs/>
          <w:color w:val="2B2421"/>
          <w:sz w:val="20"/>
          <w:szCs w:val="20"/>
          <w:lang w:eastAsia="en-CA"/>
        </w:rPr>
        <w:t>% Completed</w:t>
      </w:r>
      <w:r w:rsidRPr="006437F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 cells</w:t>
      </w:r>
      <w:r w:rsidR="001125D7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 which will calculate the dollar amounts to invoice for you.  You can pick either method, but you cannot perform a hybrid, as </w:t>
      </w:r>
      <w:r w:rsidR="001A6B08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you will</w:t>
      </w:r>
      <w:r w:rsidR="001125D7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 see in Step 6.  </w:t>
      </w:r>
    </w:p>
    <w:p w14:paraId="3074F3FE" w14:textId="09ED11BD" w:rsidR="0055585A" w:rsidRPr="006437FD" w:rsidRDefault="0055585A" w:rsidP="0027797F">
      <w:pPr>
        <w:numPr>
          <w:ilvl w:val="0"/>
          <w:numId w:val="11"/>
        </w:numPr>
        <w:spacing w:before="180" w:after="100" w:afterAutospacing="1" w:line="267" w:lineRule="atLeast"/>
        <w:ind w:left="1020" w:right="225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 w:rsidRPr="006437F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Calculate the project costs.</w:t>
      </w:r>
      <w:r w:rsidR="001125D7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  The calculation grid window will ask you if you want to compute Current Completed based on your entered %s, OR if you want to compute the %s based on the Current Completed amounts you entered. Once calculated, save your progress.</w:t>
      </w:r>
    </w:p>
    <w:p w14:paraId="11C12D25" w14:textId="27AFBC49" w:rsidR="0055585A" w:rsidRDefault="0055585A" w:rsidP="0027797F">
      <w:pPr>
        <w:numPr>
          <w:ilvl w:val="0"/>
          <w:numId w:val="12"/>
        </w:numPr>
        <w:spacing w:before="180" w:after="100" w:afterAutospacing="1" w:line="267" w:lineRule="atLeast"/>
        <w:ind w:left="1020" w:right="225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 w:rsidRPr="006437F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Print the </w:t>
      </w:r>
      <w:r w:rsidR="00F53890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P</w:t>
      </w:r>
      <w:r w:rsidRPr="006437F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rogress bill application.</w:t>
      </w:r>
      <w:r w:rsidR="001125D7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  Select Report 21.</w:t>
      </w:r>
    </w:p>
    <w:p w14:paraId="48D59970" w14:textId="7A5A1C6C" w:rsidR="0055585A" w:rsidRPr="001125D7" w:rsidRDefault="001125D7" w:rsidP="0027797F">
      <w:pPr>
        <w:numPr>
          <w:ilvl w:val="0"/>
          <w:numId w:val="12"/>
        </w:numPr>
        <w:spacing w:before="180" w:after="100" w:afterAutospacing="1" w:line="267" w:lineRule="atLeast"/>
        <w:ind w:left="1020" w:right="225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 w:rsidRPr="001125D7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On the </w:t>
      </w:r>
      <w:r w:rsidRPr="001125D7">
        <w:rPr>
          <w:rFonts w:ascii="Arial" w:eastAsia="Times New Roman" w:hAnsi="Arial" w:cs="Arial"/>
          <w:b/>
          <w:bCs/>
          <w:color w:val="2B2421"/>
          <w:sz w:val="20"/>
          <w:szCs w:val="20"/>
          <w:lang w:eastAsia="en-CA"/>
        </w:rPr>
        <w:t>Options</w:t>
      </w:r>
      <w:r w:rsidRPr="001125D7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 menu, click </w:t>
      </w:r>
      <w:r w:rsidRPr="001125D7">
        <w:rPr>
          <w:rFonts w:ascii="Arial" w:eastAsia="Times New Roman" w:hAnsi="Arial" w:cs="Arial"/>
          <w:b/>
          <w:bCs/>
          <w:color w:val="2B2421"/>
          <w:sz w:val="20"/>
          <w:szCs w:val="20"/>
          <w:lang w:eastAsia="en-CA"/>
        </w:rPr>
        <w:t>Submit Application</w:t>
      </w: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.  </w:t>
      </w:r>
      <w:r w:rsidR="0055585A" w:rsidRPr="001125D7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In the </w:t>
      </w:r>
      <w:r w:rsidR="0055585A" w:rsidRPr="001125D7">
        <w:rPr>
          <w:rFonts w:ascii="Arial" w:eastAsia="Times New Roman" w:hAnsi="Arial" w:cs="Arial"/>
          <w:b/>
          <w:bCs/>
          <w:color w:val="2B2421"/>
          <w:sz w:val="20"/>
          <w:szCs w:val="20"/>
          <w:lang w:eastAsia="en-CA"/>
        </w:rPr>
        <w:t>Submitted</w:t>
      </w:r>
      <w:r w:rsidR="0055585A" w:rsidRPr="001125D7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 text box, enter the date you submitted the request. If you leave the </w:t>
      </w:r>
      <w:r w:rsidR="0055585A" w:rsidRPr="001125D7">
        <w:rPr>
          <w:rFonts w:ascii="Arial" w:eastAsia="Times New Roman" w:hAnsi="Arial" w:cs="Arial"/>
          <w:b/>
          <w:bCs/>
          <w:color w:val="2B2421"/>
          <w:sz w:val="20"/>
          <w:szCs w:val="20"/>
          <w:lang w:eastAsia="en-CA"/>
        </w:rPr>
        <w:t>Submitted</w:t>
      </w:r>
      <w:r w:rsidR="0055585A" w:rsidRPr="001125D7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 text box blank, Sage 100 Contractor enters the current date for you.</w:t>
      </w:r>
    </w:p>
    <w:p w14:paraId="6ED1DECF" w14:textId="5E9E8B42" w:rsidR="0055585A" w:rsidRPr="00F53890" w:rsidRDefault="001125D7" w:rsidP="0027797F">
      <w:pPr>
        <w:numPr>
          <w:ilvl w:val="0"/>
          <w:numId w:val="13"/>
        </w:numPr>
        <w:spacing w:before="180" w:after="100" w:afterAutospacing="1" w:line="267" w:lineRule="atLeast"/>
        <w:ind w:left="1020" w:right="225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 w:rsidRPr="00F53890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Once the Progress </w:t>
      </w:r>
      <w:r w:rsidR="00F53890" w:rsidRPr="00F53890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bill is approved, in</w:t>
      </w:r>
      <w:r w:rsidR="0055585A" w:rsidRPr="00F53890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 the </w:t>
      </w:r>
      <w:r w:rsidR="0055585A" w:rsidRPr="00F53890">
        <w:rPr>
          <w:rFonts w:ascii="Arial" w:eastAsia="Times New Roman" w:hAnsi="Arial" w:cs="Arial"/>
          <w:b/>
          <w:bCs/>
          <w:color w:val="2B2421"/>
          <w:sz w:val="20"/>
          <w:szCs w:val="20"/>
          <w:lang w:eastAsia="en-CA"/>
        </w:rPr>
        <w:t>Options</w:t>
      </w:r>
      <w:r w:rsidR="0055585A" w:rsidRPr="00F53890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 menu, click </w:t>
      </w:r>
      <w:r w:rsidR="0055585A" w:rsidRPr="00F53890">
        <w:rPr>
          <w:rFonts w:ascii="Arial" w:eastAsia="Times New Roman" w:hAnsi="Arial" w:cs="Arial"/>
          <w:b/>
          <w:bCs/>
          <w:color w:val="2B2421"/>
          <w:sz w:val="20"/>
          <w:szCs w:val="20"/>
          <w:lang w:eastAsia="en-CA"/>
        </w:rPr>
        <w:t>Post Application</w:t>
      </w:r>
      <w:r w:rsidR="0055585A" w:rsidRPr="00F53890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.</w:t>
      </w:r>
      <w:r w:rsidR="00F53890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 Sage 100 will take you to the 3-2 Receivable Invoices/Credits window and</w:t>
      </w:r>
      <w:r w:rsidR="0055585A" w:rsidRPr="00F53890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 create an invoice b</w:t>
      </w:r>
      <w:r w:rsidR="00F53890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ased</w:t>
      </w:r>
      <w:r w:rsidR="0055585A" w:rsidRPr="00F53890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 </w:t>
      </w:r>
      <w:r w:rsidR="00F53890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on the Progress </w:t>
      </w:r>
      <w:r w:rsidR="0055585A" w:rsidRPr="00F53890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application.</w:t>
      </w:r>
    </w:p>
    <w:p w14:paraId="045D9BE5" w14:textId="48075E6D" w:rsidR="0055585A" w:rsidRPr="006437FD" w:rsidRDefault="00F53890" w:rsidP="0027797F">
      <w:pPr>
        <w:numPr>
          <w:ilvl w:val="0"/>
          <w:numId w:val="14"/>
        </w:numPr>
        <w:spacing w:before="180" w:after="100" w:afterAutospacing="1" w:line="267" w:lineRule="atLeast"/>
        <w:ind w:left="1020" w:right="225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When ready to invoice again, click </w:t>
      </w:r>
      <w:r w:rsidRPr="00F53890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N</w:t>
      </w:r>
      <w:r w:rsidR="0055585A" w:rsidRPr="00F53890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ext</w:t>
      </w:r>
      <w:r w:rsidR="0055585A" w:rsidRPr="006437F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 </w:t>
      </w: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>to setup the next P</w:t>
      </w:r>
      <w:r w:rsidR="0055585A" w:rsidRPr="006437FD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rogress bill application.</w:t>
      </w:r>
    </w:p>
    <w:p w14:paraId="62694F61" w14:textId="77777777" w:rsidR="006437FD" w:rsidRDefault="006437FD" w:rsidP="006437FD">
      <w:pPr>
        <w:pStyle w:val="Heading1"/>
        <w:spacing w:before="180" w:beforeAutospacing="0" w:after="120" w:afterAutospacing="0" w:line="288" w:lineRule="atLeast"/>
        <w:rPr>
          <w:rFonts w:ascii="Arial" w:hAnsi="Arial" w:cs="Arial"/>
          <w:color w:val="2E3456"/>
          <w:sz w:val="43"/>
          <w:szCs w:val="43"/>
        </w:rPr>
      </w:pPr>
      <w:r>
        <w:rPr>
          <w:rFonts w:ascii="Arial" w:hAnsi="Arial" w:cs="Arial"/>
          <w:color w:val="2E3456"/>
          <w:sz w:val="43"/>
          <w:szCs w:val="43"/>
        </w:rPr>
        <w:lastRenderedPageBreak/>
        <w:t>Releasing </w:t>
      </w:r>
      <w:r>
        <w:rPr>
          <w:rStyle w:val="mc-variable"/>
          <w:rFonts w:ascii="Arial" w:hAnsi="Arial" w:cs="Arial"/>
          <w:color w:val="2E3456"/>
          <w:sz w:val="43"/>
          <w:szCs w:val="43"/>
        </w:rPr>
        <w:t>holdbacks</w:t>
      </w:r>
      <w:r>
        <w:rPr>
          <w:rFonts w:ascii="Arial" w:hAnsi="Arial" w:cs="Arial"/>
          <w:color w:val="2E3456"/>
          <w:sz w:val="43"/>
          <w:szCs w:val="43"/>
        </w:rPr>
        <w:t> for progress bills</w:t>
      </w:r>
    </w:p>
    <w:p w14:paraId="7D172849" w14:textId="249505EB" w:rsidR="006437FD" w:rsidRDefault="006437FD" w:rsidP="006437FD">
      <w:pPr>
        <w:pStyle w:val="NormalWeb"/>
        <w:spacing w:before="60" w:beforeAutospacing="0" w:line="282" w:lineRule="atLeast"/>
        <w:rPr>
          <w:rFonts w:ascii="Arial" w:hAnsi="Arial" w:cs="Arial"/>
          <w:color w:val="2B2421"/>
          <w:sz w:val="22"/>
          <w:szCs w:val="22"/>
        </w:rPr>
      </w:pPr>
      <w:r>
        <w:rPr>
          <w:rFonts w:ascii="Arial" w:hAnsi="Arial" w:cs="Arial"/>
          <w:color w:val="2B2421"/>
          <w:sz w:val="22"/>
          <w:szCs w:val="22"/>
        </w:rPr>
        <w:t>You can bill for work and release </w:t>
      </w:r>
      <w:r>
        <w:rPr>
          <w:rStyle w:val="mc-variable"/>
          <w:rFonts w:ascii="Arial" w:hAnsi="Arial" w:cs="Arial"/>
          <w:color w:val="2B2421"/>
          <w:sz w:val="22"/>
          <w:szCs w:val="22"/>
        </w:rPr>
        <w:t>holdbacks</w:t>
      </w:r>
      <w:r>
        <w:rPr>
          <w:rFonts w:ascii="Arial" w:hAnsi="Arial" w:cs="Arial"/>
          <w:color w:val="2B2421"/>
          <w:sz w:val="22"/>
          <w:szCs w:val="22"/>
        </w:rPr>
        <w:t> on the same billing. After you create or update the progress bill,</w:t>
      </w:r>
      <w:r w:rsidR="003B309C">
        <w:rPr>
          <w:rFonts w:ascii="Arial" w:hAnsi="Arial" w:cs="Arial"/>
          <w:color w:val="2B2421"/>
          <w:sz w:val="22"/>
          <w:szCs w:val="22"/>
        </w:rPr>
        <w:t xml:space="preserve"> select </w:t>
      </w:r>
      <w:r w:rsidR="003B309C">
        <w:rPr>
          <w:rFonts w:ascii="Arial" w:hAnsi="Arial" w:cs="Arial"/>
          <w:b/>
          <w:bCs/>
          <w:color w:val="2B2421"/>
          <w:sz w:val="22"/>
          <w:szCs w:val="22"/>
        </w:rPr>
        <w:t>Update-Release Holdback</w:t>
      </w:r>
      <w:r w:rsidR="003B309C">
        <w:rPr>
          <w:rFonts w:ascii="Arial" w:hAnsi="Arial" w:cs="Arial"/>
          <w:color w:val="2B2421"/>
          <w:sz w:val="22"/>
          <w:szCs w:val="22"/>
        </w:rPr>
        <w:t xml:space="preserve">.  This will recalculate the invoice after changing all the Holdback rates to zero.  </w:t>
      </w:r>
    </w:p>
    <w:p w14:paraId="7C716683" w14:textId="5621E879" w:rsidR="006437FD" w:rsidRDefault="006437FD" w:rsidP="006437FD">
      <w:pPr>
        <w:pStyle w:val="NormalWeb"/>
        <w:spacing w:before="60" w:beforeAutospacing="0" w:line="282" w:lineRule="atLeast"/>
        <w:rPr>
          <w:rFonts w:ascii="Arial" w:hAnsi="Arial" w:cs="Arial"/>
          <w:color w:val="2B2421"/>
          <w:sz w:val="22"/>
          <w:szCs w:val="22"/>
        </w:rPr>
      </w:pPr>
      <w:r>
        <w:rPr>
          <w:rFonts w:ascii="Arial" w:hAnsi="Arial" w:cs="Arial"/>
          <w:color w:val="2B2421"/>
          <w:sz w:val="22"/>
          <w:szCs w:val="22"/>
        </w:rPr>
        <w:t>To release </w:t>
      </w:r>
      <w:r>
        <w:rPr>
          <w:rStyle w:val="mc-variable"/>
          <w:rFonts w:ascii="Arial" w:hAnsi="Arial" w:cs="Arial"/>
          <w:color w:val="2B2421"/>
          <w:sz w:val="22"/>
          <w:szCs w:val="22"/>
        </w:rPr>
        <w:t>holdbacks</w:t>
      </w:r>
      <w:r w:rsidR="007B795C">
        <w:rPr>
          <w:rStyle w:val="mc-variable"/>
          <w:rFonts w:ascii="Arial" w:hAnsi="Arial" w:cs="Arial"/>
          <w:color w:val="2B2421"/>
          <w:sz w:val="22"/>
          <w:szCs w:val="22"/>
        </w:rPr>
        <w:t xml:space="preserve"> </w:t>
      </w:r>
      <w:r>
        <w:rPr>
          <w:rFonts w:ascii="Arial" w:hAnsi="Arial" w:cs="Arial"/>
          <w:color w:val="2B2421"/>
          <w:sz w:val="22"/>
          <w:szCs w:val="22"/>
        </w:rPr>
        <w:t>only for specific line items, delete the rate in the Holdback Rate text box of each line item for which you want to release </w:t>
      </w:r>
      <w:r>
        <w:rPr>
          <w:rStyle w:val="mc-variable"/>
          <w:rFonts w:ascii="Arial" w:hAnsi="Arial" w:cs="Arial"/>
          <w:color w:val="2B2421"/>
          <w:sz w:val="22"/>
          <w:szCs w:val="22"/>
        </w:rPr>
        <w:t>holdbacks</w:t>
      </w:r>
      <w:r>
        <w:rPr>
          <w:rFonts w:ascii="Arial" w:hAnsi="Arial" w:cs="Arial"/>
          <w:color w:val="2B2421"/>
          <w:sz w:val="22"/>
          <w:szCs w:val="22"/>
        </w:rPr>
        <w:t>. Then calculate the application.</w:t>
      </w:r>
    </w:p>
    <w:p w14:paraId="073A9A68" w14:textId="75FB9025" w:rsidR="003B309C" w:rsidRDefault="003B309C" w:rsidP="003B309C">
      <w:pPr>
        <w:pStyle w:val="NormalWeb"/>
        <w:spacing w:before="60" w:beforeAutospacing="0" w:line="282" w:lineRule="atLeast"/>
        <w:rPr>
          <w:rFonts w:ascii="Arial" w:hAnsi="Arial" w:cs="Arial"/>
          <w:color w:val="2B2421"/>
          <w:sz w:val="22"/>
          <w:szCs w:val="22"/>
        </w:rPr>
      </w:pPr>
      <w:r>
        <w:rPr>
          <w:rFonts w:ascii="Arial" w:hAnsi="Arial" w:cs="Arial"/>
          <w:color w:val="2B2421"/>
          <w:sz w:val="22"/>
          <w:szCs w:val="22"/>
        </w:rPr>
        <w:t>Once you have the desired amounts, post the invoice.</w:t>
      </w:r>
    </w:p>
    <w:p w14:paraId="24462D66" w14:textId="77777777" w:rsidR="006437FD" w:rsidRPr="006437FD" w:rsidRDefault="006437FD" w:rsidP="006437FD">
      <w:pPr>
        <w:spacing w:before="180" w:after="120" w:line="288" w:lineRule="atLeast"/>
        <w:outlineLvl w:val="0"/>
        <w:rPr>
          <w:rFonts w:ascii="Arial" w:eastAsia="Times New Roman" w:hAnsi="Arial" w:cs="Arial"/>
          <w:b/>
          <w:bCs/>
          <w:color w:val="2E3456"/>
          <w:kern w:val="36"/>
          <w:sz w:val="43"/>
          <w:szCs w:val="43"/>
          <w:lang w:eastAsia="en-CA"/>
        </w:rPr>
      </w:pPr>
      <w:r w:rsidRPr="006437FD">
        <w:rPr>
          <w:rFonts w:ascii="Arial" w:eastAsia="Times New Roman" w:hAnsi="Arial" w:cs="Arial"/>
          <w:b/>
          <w:bCs/>
          <w:color w:val="2E3456"/>
          <w:kern w:val="36"/>
          <w:sz w:val="43"/>
          <w:szCs w:val="43"/>
          <w:lang w:eastAsia="en-CA"/>
        </w:rPr>
        <w:t>Voiding progress bills</w:t>
      </w:r>
    </w:p>
    <w:p w14:paraId="33485BAD" w14:textId="77777777" w:rsidR="006437FD" w:rsidRPr="006437FD" w:rsidRDefault="006437FD" w:rsidP="006437FD">
      <w:pPr>
        <w:spacing w:before="60" w:after="100" w:afterAutospacing="1" w:line="282" w:lineRule="atLeast"/>
        <w:rPr>
          <w:rFonts w:ascii="Arial" w:eastAsia="Times New Roman" w:hAnsi="Arial" w:cs="Arial"/>
          <w:color w:val="2B2421"/>
          <w:lang w:eastAsia="en-CA"/>
        </w:rPr>
      </w:pPr>
      <w:r w:rsidRPr="006437FD">
        <w:rPr>
          <w:rFonts w:ascii="Arial" w:eastAsia="Times New Roman" w:hAnsi="Arial" w:cs="Arial"/>
          <w:color w:val="2B2421"/>
          <w:lang w:eastAsia="en-CA"/>
        </w:rPr>
        <w:t>You can void an application that has a </w:t>
      </w:r>
      <w:r w:rsidRPr="006437FD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4-Closed</w:t>
      </w:r>
      <w:r w:rsidRPr="006437FD">
        <w:rPr>
          <w:rFonts w:ascii="Arial" w:eastAsia="Times New Roman" w:hAnsi="Arial" w:cs="Arial"/>
          <w:color w:val="2B2421"/>
          <w:lang w:eastAsia="en-CA"/>
        </w:rPr>
        <w:t> status. If the application precedes a series of applications, Sage 100 Contractor reopens the application, assigning it </w:t>
      </w:r>
      <w:r w:rsidRPr="006437FD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2-Submitted</w:t>
      </w:r>
      <w:r w:rsidRPr="006437FD">
        <w:rPr>
          <w:rFonts w:ascii="Arial" w:eastAsia="Times New Roman" w:hAnsi="Arial" w:cs="Arial"/>
          <w:color w:val="2B2421"/>
          <w:lang w:eastAsia="en-CA"/>
        </w:rPr>
        <w:t> status, and voids the subsequent applications. If you have posted an application, and payments have been made to the invoice, you must reverse the payments before voiding the application.</w:t>
      </w:r>
    </w:p>
    <w:p w14:paraId="79F1C978" w14:textId="77777777" w:rsidR="006437FD" w:rsidRPr="006437FD" w:rsidRDefault="006437FD" w:rsidP="006437FD">
      <w:pPr>
        <w:spacing w:before="60" w:after="100" w:afterAutospacing="1" w:line="282" w:lineRule="atLeast"/>
        <w:rPr>
          <w:rFonts w:ascii="Arial" w:eastAsia="Times New Roman" w:hAnsi="Arial" w:cs="Arial"/>
          <w:color w:val="2B2421"/>
          <w:lang w:eastAsia="en-CA"/>
        </w:rPr>
      </w:pPr>
      <w:r w:rsidRPr="006437FD">
        <w:rPr>
          <w:rFonts w:ascii="Arial" w:eastAsia="Times New Roman" w:hAnsi="Arial" w:cs="Arial"/>
          <w:color w:val="2B2421"/>
          <w:lang w:eastAsia="en-CA"/>
        </w:rPr>
        <w:t>Suppose you have just created application 3. However, application 3 contains an error caused in application 2. To remove the error, it is necessary to correct application 2 and recreate application 3. When you void application 2, Sage 100 Contractor changes its status from </w:t>
      </w:r>
      <w:r w:rsidRPr="006437FD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4-Closed</w:t>
      </w:r>
      <w:r w:rsidRPr="006437FD">
        <w:rPr>
          <w:rFonts w:ascii="Arial" w:eastAsia="Times New Roman" w:hAnsi="Arial" w:cs="Arial"/>
          <w:color w:val="2B2421"/>
          <w:lang w:eastAsia="en-CA"/>
        </w:rPr>
        <w:t> to </w:t>
      </w:r>
      <w:r w:rsidRPr="006437FD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2-Submitted</w:t>
      </w:r>
      <w:r w:rsidRPr="006437FD">
        <w:rPr>
          <w:rFonts w:ascii="Arial" w:eastAsia="Times New Roman" w:hAnsi="Arial" w:cs="Arial"/>
          <w:color w:val="2B2421"/>
          <w:lang w:eastAsia="en-CA"/>
        </w:rPr>
        <w:t>. In addition, Sage 100 Contractor changes the status of application 3 to </w:t>
      </w:r>
      <w:r w:rsidRPr="006437FD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5-Void</w:t>
      </w:r>
      <w:r w:rsidRPr="006437FD">
        <w:rPr>
          <w:rFonts w:ascii="Arial" w:eastAsia="Times New Roman" w:hAnsi="Arial" w:cs="Arial"/>
          <w:color w:val="2B2421"/>
          <w:lang w:eastAsia="en-CA"/>
        </w:rPr>
        <w:t>. You can then make the necessary adjustment to application 2, and from it create application 3.</w:t>
      </w:r>
    </w:p>
    <w:p w14:paraId="4BCB07B0" w14:textId="77777777" w:rsidR="006437FD" w:rsidRPr="006437FD" w:rsidRDefault="006437FD" w:rsidP="006437FD">
      <w:pPr>
        <w:spacing w:before="60" w:after="100" w:afterAutospacing="1" w:line="326" w:lineRule="atLeast"/>
        <w:rPr>
          <w:rFonts w:ascii="Arial" w:eastAsia="Times New Roman" w:hAnsi="Arial" w:cs="Arial"/>
          <w:b/>
          <w:bCs/>
          <w:color w:val="2B2421"/>
          <w:sz w:val="25"/>
          <w:szCs w:val="25"/>
          <w:lang w:eastAsia="en-CA"/>
        </w:rPr>
      </w:pPr>
      <w:r w:rsidRPr="006437FD">
        <w:rPr>
          <w:rFonts w:ascii="Arial" w:eastAsia="Times New Roman" w:hAnsi="Arial" w:cs="Arial"/>
          <w:b/>
          <w:bCs/>
          <w:color w:val="2B2421"/>
          <w:sz w:val="25"/>
          <w:szCs w:val="25"/>
          <w:lang w:eastAsia="en-CA"/>
        </w:rPr>
        <w:t>To void a progress bill:</w:t>
      </w:r>
    </w:p>
    <w:p w14:paraId="46F2D7F5" w14:textId="77777777" w:rsidR="006437FD" w:rsidRPr="006437FD" w:rsidRDefault="006437FD" w:rsidP="0027797F">
      <w:pPr>
        <w:numPr>
          <w:ilvl w:val="0"/>
          <w:numId w:val="15"/>
        </w:numPr>
        <w:spacing w:before="150" w:after="150" w:line="288" w:lineRule="atLeast"/>
        <w:ind w:left="1020" w:right="225"/>
        <w:rPr>
          <w:rFonts w:ascii="Arial" w:eastAsia="Times New Roman" w:hAnsi="Arial" w:cs="Arial"/>
          <w:color w:val="2B2421"/>
          <w:lang w:eastAsia="en-CA"/>
        </w:rPr>
      </w:pPr>
      <w:r w:rsidRPr="006437FD">
        <w:rPr>
          <w:rFonts w:ascii="Arial" w:eastAsia="Times New Roman" w:hAnsi="Arial" w:cs="Arial"/>
          <w:color w:val="2B2421"/>
          <w:lang w:eastAsia="en-CA"/>
        </w:rPr>
        <w:t>Open </w:t>
      </w:r>
      <w:r w:rsidRPr="006437FD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3-7 Progress Billing</w:t>
      </w:r>
      <w:r w:rsidRPr="006437FD">
        <w:rPr>
          <w:rFonts w:ascii="Arial" w:eastAsia="Times New Roman" w:hAnsi="Arial" w:cs="Arial"/>
          <w:color w:val="2B2421"/>
          <w:lang w:eastAsia="en-CA"/>
        </w:rPr>
        <w:t>.</w:t>
      </w:r>
    </w:p>
    <w:p w14:paraId="6D53B6DB" w14:textId="77777777" w:rsidR="006437FD" w:rsidRPr="006437FD" w:rsidRDefault="006437FD" w:rsidP="0027797F">
      <w:pPr>
        <w:numPr>
          <w:ilvl w:val="0"/>
          <w:numId w:val="16"/>
        </w:numPr>
        <w:spacing w:before="150" w:after="150" w:line="288" w:lineRule="atLeast"/>
        <w:ind w:left="1020" w:right="225"/>
        <w:rPr>
          <w:rFonts w:ascii="Arial" w:eastAsia="Times New Roman" w:hAnsi="Arial" w:cs="Arial"/>
          <w:color w:val="2B2421"/>
          <w:lang w:eastAsia="en-CA"/>
        </w:rPr>
      </w:pPr>
      <w:r w:rsidRPr="006437FD">
        <w:rPr>
          <w:rFonts w:ascii="Arial" w:eastAsia="Times New Roman" w:hAnsi="Arial" w:cs="Arial"/>
          <w:color w:val="2B2421"/>
          <w:lang w:eastAsia="en-CA"/>
        </w:rPr>
        <w:t>Using the data control, select the record.</w:t>
      </w:r>
    </w:p>
    <w:p w14:paraId="3F9ADC21" w14:textId="4876505D" w:rsidR="006437FD" w:rsidRDefault="006437FD" w:rsidP="0027797F">
      <w:pPr>
        <w:numPr>
          <w:ilvl w:val="0"/>
          <w:numId w:val="17"/>
        </w:numPr>
        <w:spacing w:before="150" w:after="150" w:line="288" w:lineRule="atLeast"/>
        <w:ind w:left="1020" w:right="225"/>
        <w:rPr>
          <w:rFonts w:ascii="Arial" w:eastAsia="Times New Roman" w:hAnsi="Arial" w:cs="Arial"/>
          <w:color w:val="2B2421"/>
          <w:lang w:eastAsia="en-CA"/>
        </w:rPr>
      </w:pPr>
      <w:r w:rsidRPr="006437FD">
        <w:rPr>
          <w:rFonts w:ascii="Arial" w:eastAsia="Times New Roman" w:hAnsi="Arial" w:cs="Arial"/>
          <w:color w:val="2B2421"/>
          <w:lang w:eastAsia="en-CA"/>
        </w:rPr>
        <w:t>On the </w:t>
      </w:r>
      <w:r w:rsidRPr="006437FD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Edit</w:t>
      </w:r>
      <w:r w:rsidRPr="006437FD">
        <w:rPr>
          <w:rFonts w:ascii="Arial" w:eastAsia="Times New Roman" w:hAnsi="Arial" w:cs="Arial"/>
          <w:color w:val="2B2421"/>
          <w:lang w:eastAsia="en-CA"/>
        </w:rPr>
        <w:t> menu, click </w:t>
      </w:r>
      <w:r w:rsidRPr="006437FD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Void Application</w:t>
      </w:r>
      <w:r w:rsidRPr="006437FD">
        <w:rPr>
          <w:rFonts w:ascii="Arial" w:eastAsia="Times New Roman" w:hAnsi="Arial" w:cs="Arial"/>
          <w:color w:val="2B2421"/>
          <w:lang w:eastAsia="en-CA"/>
        </w:rPr>
        <w:t>.</w:t>
      </w:r>
    </w:p>
    <w:p w14:paraId="7DF5EAA1" w14:textId="3F9FD359" w:rsidR="0027797F" w:rsidRDefault="0027797F" w:rsidP="0027797F">
      <w:p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</w:p>
    <w:p w14:paraId="717BCF9A" w14:textId="35D831B8" w:rsidR="0027797F" w:rsidRDefault="0027797F" w:rsidP="0027797F">
      <w:p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</w:p>
    <w:p w14:paraId="41F8338A" w14:textId="69DE0AD9" w:rsidR="0027797F" w:rsidRDefault="0027797F" w:rsidP="0027797F">
      <w:p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</w:p>
    <w:p w14:paraId="06531F3F" w14:textId="3DE26364" w:rsidR="0027797F" w:rsidRDefault="0027797F" w:rsidP="0027797F">
      <w:p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</w:p>
    <w:p w14:paraId="310BD350" w14:textId="2DB671B1" w:rsidR="0027797F" w:rsidRDefault="0027797F" w:rsidP="0027797F">
      <w:p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</w:p>
    <w:p w14:paraId="4B344DAB" w14:textId="30948611" w:rsidR="0027797F" w:rsidRDefault="0027797F" w:rsidP="0027797F">
      <w:p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</w:p>
    <w:p w14:paraId="4CE8180F" w14:textId="7EEFE823" w:rsidR="0027797F" w:rsidRDefault="0027797F" w:rsidP="0027797F">
      <w:p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</w:p>
    <w:p w14:paraId="54A98E1C" w14:textId="77777777" w:rsidR="0027797F" w:rsidRDefault="0027797F" w:rsidP="0027797F">
      <w:p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</w:p>
    <w:p w14:paraId="068EB5E1" w14:textId="77777777" w:rsidR="0027797F" w:rsidRPr="0027797F" w:rsidRDefault="0027797F" w:rsidP="0027797F">
      <w:pPr>
        <w:spacing w:before="180" w:after="120" w:line="288" w:lineRule="atLeast"/>
        <w:outlineLvl w:val="0"/>
        <w:rPr>
          <w:rFonts w:ascii="Arial" w:eastAsia="Times New Roman" w:hAnsi="Arial" w:cs="Arial"/>
          <w:b/>
          <w:bCs/>
          <w:color w:val="2E3456"/>
          <w:kern w:val="36"/>
          <w:sz w:val="43"/>
          <w:szCs w:val="43"/>
          <w:lang w:eastAsia="en-CA"/>
        </w:rPr>
      </w:pPr>
      <w:r w:rsidRPr="0027797F">
        <w:rPr>
          <w:rFonts w:ascii="Arial" w:eastAsia="Times New Roman" w:hAnsi="Arial" w:cs="Arial"/>
          <w:b/>
          <w:bCs/>
          <w:color w:val="2E3456"/>
          <w:kern w:val="36"/>
          <w:sz w:val="43"/>
          <w:szCs w:val="43"/>
          <w:lang w:eastAsia="en-CA"/>
        </w:rPr>
        <w:lastRenderedPageBreak/>
        <w:t>Creating a holdback billing</w:t>
      </w:r>
    </w:p>
    <w:p w14:paraId="2BE41B6F" w14:textId="77777777" w:rsidR="0027797F" w:rsidRPr="0027797F" w:rsidRDefault="0027797F" w:rsidP="0027797F">
      <w:pPr>
        <w:spacing w:before="60" w:after="100" w:afterAutospacing="1" w:line="326" w:lineRule="atLeast"/>
        <w:rPr>
          <w:rFonts w:ascii="Arial" w:eastAsia="Times New Roman" w:hAnsi="Arial" w:cs="Arial"/>
          <w:b/>
          <w:bCs/>
          <w:color w:val="2B2421"/>
          <w:sz w:val="26"/>
          <w:szCs w:val="26"/>
          <w:lang w:eastAsia="en-CA"/>
        </w:rPr>
      </w:pPr>
      <w:r w:rsidRPr="0027797F">
        <w:rPr>
          <w:rFonts w:ascii="Arial" w:eastAsia="Times New Roman" w:hAnsi="Arial" w:cs="Arial"/>
          <w:b/>
          <w:bCs/>
          <w:color w:val="2B2421"/>
          <w:sz w:val="26"/>
          <w:szCs w:val="26"/>
          <w:lang w:eastAsia="en-CA"/>
        </w:rPr>
        <w:t>To create a holdback billing:</w:t>
      </w:r>
    </w:p>
    <w:p w14:paraId="68FD341E" w14:textId="77777777" w:rsidR="0027797F" w:rsidRPr="0027797F" w:rsidRDefault="0027797F" w:rsidP="0027797F">
      <w:pPr>
        <w:numPr>
          <w:ilvl w:val="0"/>
          <w:numId w:val="21"/>
        </w:numPr>
        <w:spacing w:before="150" w:after="150" w:line="288" w:lineRule="atLeast"/>
        <w:ind w:left="1020" w:right="225"/>
        <w:rPr>
          <w:rFonts w:ascii="Arial" w:eastAsia="Times New Roman" w:hAnsi="Arial" w:cs="Arial"/>
          <w:color w:val="2B2421"/>
          <w:lang w:eastAsia="en-CA"/>
        </w:rPr>
      </w:pPr>
      <w:r w:rsidRPr="0027797F">
        <w:rPr>
          <w:rFonts w:ascii="Arial" w:eastAsia="Times New Roman" w:hAnsi="Arial" w:cs="Arial"/>
          <w:color w:val="2B2421"/>
          <w:lang w:eastAsia="en-CA"/>
        </w:rPr>
        <w:t>Open </w:t>
      </w:r>
      <w:r w:rsidRPr="0027797F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3-2 Receivable Invoices/Credits</w:t>
      </w:r>
      <w:r w:rsidRPr="0027797F">
        <w:rPr>
          <w:rFonts w:ascii="Arial" w:eastAsia="Times New Roman" w:hAnsi="Arial" w:cs="Arial"/>
          <w:color w:val="2B2421"/>
          <w:lang w:eastAsia="en-CA"/>
        </w:rPr>
        <w:t>.</w:t>
      </w:r>
    </w:p>
    <w:p w14:paraId="54C545B1" w14:textId="77777777" w:rsidR="0027797F" w:rsidRPr="0027797F" w:rsidRDefault="0027797F" w:rsidP="0027797F">
      <w:pPr>
        <w:numPr>
          <w:ilvl w:val="0"/>
          <w:numId w:val="22"/>
        </w:numPr>
        <w:spacing w:before="150" w:after="150" w:line="288" w:lineRule="atLeast"/>
        <w:ind w:left="1020" w:right="225"/>
        <w:rPr>
          <w:rFonts w:ascii="Arial" w:eastAsia="Times New Roman" w:hAnsi="Arial" w:cs="Arial"/>
          <w:color w:val="2B2421"/>
          <w:lang w:eastAsia="en-CA"/>
        </w:rPr>
      </w:pPr>
      <w:r w:rsidRPr="0027797F">
        <w:rPr>
          <w:rFonts w:ascii="Arial" w:eastAsia="Times New Roman" w:hAnsi="Arial" w:cs="Arial"/>
          <w:color w:val="2B2421"/>
          <w:lang w:eastAsia="en-CA"/>
        </w:rPr>
        <w:t>Select </w:t>
      </w:r>
      <w:r w:rsidRPr="0027797F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Create Holdback Billing</w:t>
      </w:r>
      <w:r w:rsidRPr="0027797F">
        <w:rPr>
          <w:rFonts w:ascii="Arial" w:eastAsia="Times New Roman" w:hAnsi="Arial" w:cs="Arial"/>
          <w:color w:val="2B2421"/>
          <w:lang w:eastAsia="en-CA"/>
        </w:rPr>
        <w:t> in the </w:t>
      </w:r>
      <w:r w:rsidRPr="0027797F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Options</w:t>
      </w:r>
      <w:r w:rsidRPr="0027797F">
        <w:rPr>
          <w:rFonts w:ascii="Arial" w:eastAsia="Times New Roman" w:hAnsi="Arial" w:cs="Arial"/>
          <w:color w:val="2B2421"/>
          <w:lang w:eastAsia="en-CA"/>
        </w:rPr>
        <w:t> menu.</w:t>
      </w:r>
    </w:p>
    <w:p w14:paraId="2F0F70EB" w14:textId="77777777" w:rsidR="0027797F" w:rsidRPr="0027797F" w:rsidRDefault="0027797F" w:rsidP="0027797F">
      <w:pPr>
        <w:numPr>
          <w:ilvl w:val="0"/>
          <w:numId w:val="23"/>
        </w:numPr>
        <w:spacing w:before="150" w:after="150" w:line="288" w:lineRule="atLeast"/>
        <w:ind w:left="1020" w:right="225"/>
        <w:rPr>
          <w:rFonts w:ascii="Arial" w:eastAsia="Times New Roman" w:hAnsi="Arial" w:cs="Arial"/>
          <w:color w:val="2B2421"/>
          <w:lang w:eastAsia="en-CA"/>
        </w:rPr>
      </w:pPr>
      <w:r w:rsidRPr="0027797F">
        <w:rPr>
          <w:rFonts w:ascii="Arial" w:eastAsia="Times New Roman" w:hAnsi="Arial" w:cs="Arial"/>
          <w:color w:val="2B2421"/>
          <w:lang w:eastAsia="en-CA"/>
        </w:rPr>
        <w:t>Select a job in the </w:t>
      </w:r>
      <w:r w:rsidRPr="0027797F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Job</w:t>
      </w:r>
      <w:r w:rsidRPr="0027797F">
        <w:rPr>
          <w:rFonts w:ascii="Arial" w:eastAsia="Times New Roman" w:hAnsi="Arial" w:cs="Arial"/>
          <w:color w:val="2B2421"/>
          <w:lang w:eastAsia="en-CA"/>
        </w:rPr>
        <w:t> dropdown menu.</w:t>
      </w:r>
    </w:p>
    <w:p w14:paraId="7E6BA422" w14:textId="77777777" w:rsidR="0027797F" w:rsidRPr="0027797F" w:rsidRDefault="0027797F" w:rsidP="0027797F">
      <w:pPr>
        <w:numPr>
          <w:ilvl w:val="0"/>
          <w:numId w:val="24"/>
        </w:numPr>
        <w:spacing w:before="150" w:after="150" w:line="288" w:lineRule="atLeast"/>
        <w:ind w:left="1020" w:right="225"/>
        <w:rPr>
          <w:rFonts w:ascii="Arial" w:eastAsia="Times New Roman" w:hAnsi="Arial" w:cs="Arial"/>
          <w:color w:val="2B2421"/>
          <w:lang w:eastAsia="en-CA"/>
        </w:rPr>
      </w:pPr>
      <w:r w:rsidRPr="0027797F">
        <w:rPr>
          <w:rFonts w:ascii="Arial" w:eastAsia="Times New Roman" w:hAnsi="Arial" w:cs="Arial"/>
          <w:color w:val="2B2421"/>
          <w:lang w:eastAsia="en-CA"/>
        </w:rPr>
        <w:t>Click [</w:t>
      </w:r>
      <w:r w:rsidRPr="0027797F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Display Invoices</w:t>
      </w:r>
      <w:r w:rsidRPr="0027797F">
        <w:rPr>
          <w:rFonts w:ascii="Arial" w:eastAsia="Times New Roman" w:hAnsi="Arial" w:cs="Arial"/>
          <w:color w:val="2B2421"/>
          <w:lang w:eastAsia="en-CA"/>
        </w:rPr>
        <w:t>].</w:t>
      </w:r>
    </w:p>
    <w:p w14:paraId="0284B879" w14:textId="77777777" w:rsidR="0027797F" w:rsidRPr="0027797F" w:rsidRDefault="0027797F" w:rsidP="0027797F">
      <w:pPr>
        <w:numPr>
          <w:ilvl w:val="0"/>
          <w:numId w:val="25"/>
        </w:numPr>
        <w:spacing w:before="180" w:after="100" w:afterAutospacing="1" w:line="267" w:lineRule="atLeast"/>
        <w:ind w:left="1020" w:right="225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 w:rsidRPr="0027797F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In the top right, do one of the following:</w:t>
      </w:r>
    </w:p>
    <w:p w14:paraId="38A5A0D8" w14:textId="77777777" w:rsidR="0027797F" w:rsidRPr="0027797F" w:rsidRDefault="0027797F" w:rsidP="0027797F">
      <w:pPr>
        <w:numPr>
          <w:ilvl w:val="1"/>
          <w:numId w:val="25"/>
        </w:numPr>
        <w:spacing w:before="180" w:after="100" w:afterAutospacing="1" w:line="254" w:lineRule="atLeast"/>
        <w:ind w:left="1965" w:right="450"/>
        <w:rPr>
          <w:rFonts w:ascii="Arial" w:eastAsia="Times New Roman" w:hAnsi="Arial" w:cs="Arial"/>
          <w:color w:val="2B2421"/>
          <w:sz w:val="20"/>
          <w:szCs w:val="20"/>
          <w:lang w:eastAsia="en-CA"/>
        </w:rPr>
      </w:pPr>
      <w:r w:rsidRPr="0027797F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To manually enter billing amounts, select the </w:t>
      </w:r>
      <w:r w:rsidRPr="0027797F">
        <w:rPr>
          <w:rFonts w:ascii="Arial" w:eastAsia="Times New Roman" w:hAnsi="Arial" w:cs="Arial"/>
          <w:b/>
          <w:bCs/>
          <w:color w:val="2B2421"/>
          <w:sz w:val="19"/>
          <w:szCs w:val="19"/>
          <w:lang w:eastAsia="en-CA"/>
        </w:rPr>
        <w:t>Manually enter billing amounts</w:t>
      </w:r>
      <w:r w:rsidRPr="0027797F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 option and enter the amount in the Amount to Bill column. When initially clicking the field in the Amount to Bill column, a default value is shown. You can accept that value or enter your own amount.</w:t>
      </w:r>
    </w:p>
    <w:p w14:paraId="451862BA" w14:textId="77777777" w:rsidR="0027797F" w:rsidRPr="0027797F" w:rsidRDefault="0027797F" w:rsidP="0027797F">
      <w:pPr>
        <w:numPr>
          <w:ilvl w:val="1"/>
          <w:numId w:val="25"/>
        </w:numPr>
        <w:spacing w:before="180" w:after="100" w:afterAutospacing="1" w:line="254" w:lineRule="atLeast"/>
        <w:ind w:left="1965" w:right="450"/>
        <w:rPr>
          <w:rFonts w:ascii="Arial" w:eastAsia="Times New Roman" w:hAnsi="Arial" w:cs="Arial"/>
          <w:color w:val="2B2421"/>
          <w:sz w:val="20"/>
          <w:szCs w:val="20"/>
          <w:lang w:eastAsia="en-CA"/>
        </w:rPr>
      </w:pPr>
      <w:r w:rsidRPr="0027797F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To have the holdback remaining amount copied to the </w:t>
      </w:r>
      <w:r w:rsidRPr="0027797F">
        <w:rPr>
          <w:rFonts w:ascii="Arial" w:eastAsia="Times New Roman" w:hAnsi="Arial" w:cs="Arial"/>
          <w:b/>
          <w:bCs/>
          <w:color w:val="2B2421"/>
          <w:sz w:val="19"/>
          <w:szCs w:val="19"/>
          <w:lang w:eastAsia="en-CA"/>
        </w:rPr>
        <w:t>Amount to Bill</w:t>
      </w:r>
      <w:r w:rsidRPr="0027797F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 column for each invoice, select the </w:t>
      </w:r>
      <w:r w:rsidRPr="0027797F">
        <w:rPr>
          <w:rFonts w:ascii="Arial" w:eastAsia="Times New Roman" w:hAnsi="Arial" w:cs="Arial"/>
          <w:b/>
          <w:bCs/>
          <w:color w:val="2B2421"/>
          <w:sz w:val="19"/>
          <w:szCs w:val="19"/>
          <w:lang w:eastAsia="en-CA"/>
        </w:rPr>
        <w:t>Bill All Remaining Holdback</w:t>
      </w:r>
      <w:r w:rsidRPr="0027797F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 option and click [</w:t>
      </w:r>
      <w:r w:rsidRPr="0027797F">
        <w:rPr>
          <w:rFonts w:ascii="Arial" w:eastAsia="Times New Roman" w:hAnsi="Arial" w:cs="Arial"/>
          <w:b/>
          <w:bCs/>
          <w:color w:val="2B2421"/>
          <w:sz w:val="19"/>
          <w:szCs w:val="19"/>
          <w:lang w:eastAsia="en-CA"/>
        </w:rPr>
        <w:t>Calculate Billing Amounts</w:t>
      </w:r>
      <w:r w:rsidRPr="0027797F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].</w:t>
      </w:r>
    </w:p>
    <w:p w14:paraId="53904566" w14:textId="77914B59" w:rsidR="0027797F" w:rsidRPr="0027797F" w:rsidRDefault="0027797F" w:rsidP="0027797F">
      <w:pPr>
        <w:numPr>
          <w:ilvl w:val="1"/>
          <w:numId w:val="25"/>
        </w:numPr>
        <w:spacing w:before="180" w:after="100" w:afterAutospacing="1" w:line="254" w:lineRule="atLeast"/>
        <w:ind w:left="1965" w:right="450"/>
        <w:rPr>
          <w:rFonts w:ascii="Arial" w:eastAsia="Times New Roman" w:hAnsi="Arial" w:cs="Arial"/>
          <w:color w:val="2B2421"/>
          <w:sz w:val="20"/>
          <w:szCs w:val="20"/>
          <w:lang w:eastAsia="en-CA"/>
        </w:rPr>
      </w:pPr>
      <w:r w:rsidRPr="0027797F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To adjust the remaining holdback to a percentage amount of the invoice total, select the Adjust remaining holdback to</w:t>
      </w:r>
      <w:r>
        <w:rPr>
          <w:rFonts w:ascii="Arial" w:eastAsia="Times New Roman" w:hAnsi="Arial" w:cs="Arial"/>
          <w:color w:val="2B2421"/>
          <w:sz w:val="20"/>
          <w:szCs w:val="20"/>
          <w:lang w:eastAsia="en-CA"/>
        </w:rPr>
        <w:t xml:space="preserve"> { } </w:t>
      </w:r>
      <w:r w:rsidRPr="0027797F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% of Invoice Total option, enter the desired percentage, and then click [</w:t>
      </w:r>
      <w:r w:rsidRPr="0027797F">
        <w:rPr>
          <w:rFonts w:ascii="Arial" w:eastAsia="Times New Roman" w:hAnsi="Arial" w:cs="Arial"/>
          <w:b/>
          <w:bCs/>
          <w:color w:val="2B2421"/>
          <w:sz w:val="19"/>
          <w:szCs w:val="19"/>
          <w:lang w:eastAsia="en-CA"/>
        </w:rPr>
        <w:t>Calculate Billing Amounts</w:t>
      </w:r>
      <w:r w:rsidRPr="0027797F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].</w:t>
      </w:r>
    </w:p>
    <w:p w14:paraId="60C32D00" w14:textId="77777777" w:rsidR="0027797F" w:rsidRPr="0027797F" w:rsidRDefault="0027797F" w:rsidP="0027797F">
      <w:pPr>
        <w:numPr>
          <w:ilvl w:val="0"/>
          <w:numId w:val="26"/>
        </w:numPr>
        <w:spacing w:before="150" w:after="150" w:line="288" w:lineRule="atLeast"/>
        <w:ind w:left="1020" w:right="225"/>
        <w:rPr>
          <w:rFonts w:ascii="Arial" w:eastAsia="Times New Roman" w:hAnsi="Arial" w:cs="Arial"/>
          <w:color w:val="2B2421"/>
          <w:lang w:eastAsia="en-CA"/>
        </w:rPr>
      </w:pPr>
      <w:r w:rsidRPr="0027797F">
        <w:rPr>
          <w:rFonts w:ascii="Arial" w:eastAsia="Times New Roman" w:hAnsi="Arial" w:cs="Arial"/>
          <w:color w:val="2B2421"/>
          <w:lang w:eastAsia="en-CA"/>
        </w:rPr>
        <w:t>Click [</w:t>
      </w:r>
      <w:r w:rsidRPr="0027797F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Create Bill</w:t>
      </w:r>
      <w:r w:rsidRPr="0027797F">
        <w:rPr>
          <w:rFonts w:ascii="Arial" w:eastAsia="Times New Roman" w:hAnsi="Arial" w:cs="Arial"/>
          <w:color w:val="2B2421"/>
          <w:lang w:eastAsia="en-CA"/>
        </w:rPr>
        <w:t>].</w:t>
      </w:r>
    </w:p>
    <w:p w14:paraId="3AA235C3" w14:textId="77777777" w:rsidR="0027797F" w:rsidRPr="0027797F" w:rsidRDefault="0027797F" w:rsidP="0027797F">
      <w:pPr>
        <w:numPr>
          <w:ilvl w:val="0"/>
          <w:numId w:val="27"/>
        </w:numPr>
        <w:spacing w:before="150" w:after="150" w:line="288" w:lineRule="atLeast"/>
        <w:ind w:left="1020" w:right="225"/>
        <w:rPr>
          <w:rFonts w:ascii="Arial" w:eastAsia="Times New Roman" w:hAnsi="Arial" w:cs="Arial"/>
          <w:color w:val="2B2421"/>
          <w:lang w:eastAsia="en-CA"/>
        </w:rPr>
      </w:pPr>
      <w:r w:rsidRPr="0027797F">
        <w:rPr>
          <w:rFonts w:ascii="Arial" w:eastAsia="Times New Roman" w:hAnsi="Arial" w:cs="Arial"/>
          <w:color w:val="2B2421"/>
          <w:lang w:eastAsia="en-CA"/>
        </w:rPr>
        <w:t>In the 3-2 Receivable Invoices/Credits window:</w:t>
      </w:r>
    </w:p>
    <w:p w14:paraId="7BF54EBB" w14:textId="77777777" w:rsidR="0027797F" w:rsidRPr="0027797F" w:rsidRDefault="0027797F" w:rsidP="0027797F">
      <w:pPr>
        <w:numPr>
          <w:ilvl w:val="1"/>
          <w:numId w:val="28"/>
        </w:numPr>
        <w:spacing w:before="180" w:after="100" w:afterAutospacing="1" w:line="254" w:lineRule="atLeast"/>
        <w:ind w:left="2040" w:right="450"/>
        <w:rPr>
          <w:rFonts w:ascii="Arial" w:eastAsia="Times New Roman" w:hAnsi="Arial" w:cs="Arial"/>
          <w:color w:val="2B2421"/>
          <w:sz w:val="20"/>
          <w:szCs w:val="20"/>
          <w:lang w:eastAsia="en-CA"/>
        </w:rPr>
      </w:pPr>
      <w:r w:rsidRPr="0027797F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Enter an invoice number in the </w:t>
      </w:r>
      <w:r w:rsidRPr="0027797F">
        <w:rPr>
          <w:rFonts w:ascii="Arial" w:eastAsia="Times New Roman" w:hAnsi="Arial" w:cs="Arial"/>
          <w:b/>
          <w:bCs/>
          <w:color w:val="2B2421"/>
          <w:sz w:val="19"/>
          <w:szCs w:val="19"/>
          <w:lang w:eastAsia="en-CA"/>
        </w:rPr>
        <w:t>Invoice#</w:t>
      </w:r>
      <w:r w:rsidRPr="0027797F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 field.</w:t>
      </w:r>
    </w:p>
    <w:p w14:paraId="0CDA546C" w14:textId="77777777" w:rsidR="0027797F" w:rsidRPr="0027797F" w:rsidRDefault="0027797F" w:rsidP="0027797F">
      <w:pPr>
        <w:numPr>
          <w:ilvl w:val="1"/>
          <w:numId w:val="29"/>
        </w:numPr>
        <w:spacing w:before="180" w:after="100" w:afterAutospacing="1" w:line="254" w:lineRule="atLeast"/>
        <w:ind w:left="2040" w:right="450"/>
        <w:rPr>
          <w:rFonts w:ascii="Arial" w:eastAsia="Times New Roman" w:hAnsi="Arial" w:cs="Arial"/>
          <w:color w:val="2B2421"/>
          <w:sz w:val="20"/>
          <w:szCs w:val="20"/>
          <w:lang w:eastAsia="en-CA"/>
        </w:rPr>
      </w:pPr>
      <w:r w:rsidRPr="0027797F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Enter the due date for the payment in the </w:t>
      </w:r>
      <w:r w:rsidRPr="0027797F">
        <w:rPr>
          <w:rFonts w:ascii="Arial" w:eastAsia="Times New Roman" w:hAnsi="Arial" w:cs="Arial"/>
          <w:b/>
          <w:bCs/>
          <w:color w:val="2B2421"/>
          <w:sz w:val="19"/>
          <w:szCs w:val="19"/>
          <w:lang w:eastAsia="en-CA"/>
        </w:rPr>
        <w:t>Due Date</w:t>
      </w:r>
      <w:r w:rsidRPr="0027797F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 field.</w:t>
      </w:r>
    </w:p>
    <w:p w14:paraId="2EE569B5" w14:textId="77777777" w:rsidR="0027797F" w:rsidRPr="0027797F" w:rsidRDefault="0027797F" w:rsidP="0027797F">
      <w:pPr>
        <w:numPr>
          <w:ilvl w:val="1"/>
          <w:numId w:val="30"/>
        </w:numPr>
        <w:spacing w:before="180" w:after="100" w:afterAutospacing="1" w:line="254" w:lineRule="atLeast"/>
        <w:ind w:left="2040" w:right="450"/>
        <w:rPr>
          <w:rFonts w:ascii="Arial" w:eastAsia="Times New Roman" w:hAnsi="Arial" w:cs="Arial"/>
          <w:color w:val="2B2421"/>
          <w:sz w:val="20"/>
          <w:szCs w:val="20"/>
          <w:lang w:eastAsia="en-CA"/>
        </w:rPr>
      </w:pPr>
      <w:r w:rsidRPr="0027797F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Enter the date when the discount will expire in the </w:t>
      </w:r>
      <w:r w:rsidRPr="0027797F">
        <w:rPr>
          <w:rFonts w:ascii="Arial" w:eastAsia="Times New Roman" w:hAnsi="Arial" w:cs="Arial"/>
          <w:b/>
          <w:bCs/>
          <w:color w:val="2B2421"/>
          <w:sz w:val="19"/>
          <w:szCs w:val="19"/>
          <w:lang w:eastAsia="en-CA"/>
        </w:rPr>
        <w:t>Discount Date</w:t>
      </w:r>
      <w:r w:rsidRPr="0027797F">
        <w:rPr>
          <w:rFonts w:ascii="Arial" w:eastAsia="Times New Roman" w:hAnsi="Arial" w:cs="Arial"/>
          <w:color w:val="2B2421"/>
          <w:sz w:val="20"/>
          <w:szCs w:val="20"/>
          <w:lang w:eastAsia="en-CA"/>
        </w:rPr>
        <w:t> field.</w:t>
      </w:r>
    </w:p>
    <w:p w14:paraId="3215209E" w14:textId="77777777" w:rsidR="0027797F" w:rsidRPr="0027797F" w:rsidRDefault="0027797F" w:rsidP="0027797F">
      <w:pPr>
        <w:numPr>
          <w:ilvl w:val="0"/>
          <w:numId w:val="31"/>
        </w:numPr>
        <w:spacing w:before="150" w:after="150" w:line="288" w:lineRule="atLeast"/>
        <w:ind w:left="1020" w:right="225"/>
        <w:rPr>
          <w:rFonts w:ascii="Arial" w:eastAsia="Times New Roman" w:hAnsi="Arial" w:cs="Arial"/>
          <w:color w:val="2B2421"/>
          <w:lang w:eastAsia="en-CA"/>
        </w:rPr>
      </w:pPr>
      <w:r w:rsidRPr="0027797F">
        <w:rPr>
          <w:rFonts w:ascii="Arial" w:eastAsia="Times New Roman" w:hAnsi="Arial" w:cs="Arial"/>
          <w:color w:val="2B2421"/>
          <w:lang w:eastAsia="en-CA"/>
        </w:rPr>
        <w:t>Click </w:t>
      </w:r>
      <w:r w:rsidRPr="0027797F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File</w:t>
      </w:r>
      <w:r w:rsidRPr="0027797F">
        <w:rPr>
          <w:rFonts w:ascii="Arial" w:eastAsia="Times New Roman" w:hAnsi="Arial" w:cs="Arial"/>
          <w:color w:val="2B2421"/>
          <w:lang w:eastAsia="en-CA"/>
        </w:rPr>
        <w:t> &gt; </w:t>
      </w:r>
      <w:r w:rsidRPr="0027797F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Save</w:t>
      </w:r>
      <w:r w:rsidRPr="0027797F">
        <w:rPr>
          <w:rFonts w:ascii="Arial" w:eastAsia="Times New Roman" w:hAnsi="Arial" w:cs="Arial"/>
          <w:color w:val="2B2421"/>
          <w:lang w:eastAsia="en-CA"/>
        </w:rPr>
        <w:t>.</w:t>
      </w:r>
    </w:p>
    <w:p w14:paraId="02768512" w14:textId="7CDCFCB4" w:rsidR="0047444A" w:rsidRDefault="0047444A"/>
    <w:p w14:paraId="750C068C" w14:textId="23F6D15C" w:rsidR="0047444A" w:rsidRDefault="0047444A"/>
    <w:p w14:paraId="4ECA8206" w14:textId="3FDCA4CF" w:rsidR="0027797F" w:rsidRDefault="0027797F"/>
    <w:p w14:paraId="1C607C34" w14:textId="144DE874" w:rsidR="0027797F" w:rsidRDefault="0027797F"/>
    <w:p w14:paraId="0BDB6A6F" w14:textId="7C6AF549" w:rsidR="0027797F" w:rsidRDefault="0027797F">
      <w:r>
        <w:rPr>
          <w:noProof/>
        </w:rPr>
        <w:lastRenderedPageBreak/>
        <w:drawing>
          <wp:inline distT="0" distB="0" distL="0" distR="0" wp14:anchorId="2A961EC5" wp14:editId="0D2CD27D">
            <wp:extent cx="5943600" cy="3343275"/>
            <wp:effectExtent l="0" t="0" r="0" b="9525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0FBFD" w14:textId="77777777" w:rsidR="0027797F" w:rsidRDefault="0027797F"/>
    <w:p w14:paraId="5F699AD5" w14:textId="12B7E51E" w:rsidR="0027797F" w:rsidRDefault="0027797F">
      <w:r>
        <w:rPr>
          <w:noProof/>
        </w:rPr>
        <w:drawing>
          <wp:inline distT="0" distB="0" distL="0" distR="0" wp14:anchorId="33DD64E0" wp14:editId="202311B4">
            <wp:extent cx="5943600" cy="4009390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79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032B"/>
    <w:multiLevelType w:val="multilevel"/>
    <w:tmpl w:val="6F5A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5419E"/>
    <w:multiLevelType w:val="multilevel"/>
    <w:tmpl w:val="07EC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E352A"/>
    <w:multiLevelType w:val="multilevel"/>
    <w:tmpl w:val="7A3E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32891"/>
    <w:multiLevelType w:val="hybridMultilevel"/>
    <w:tmpl w:val="1F0A12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F335B"/>
    <w:multiLevelType w:val="multilevel"/>
    <w:tmpl w:val="E26A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1764D6"/>
    <w:multiLevelType w:val="multilevel"/>
    <w:tmpl w:val="7DCEE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0F366F"/>
    <w:multiLevelType w:val="multilevel"/>
    <w:tmpl w:val="01AC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A52D1"/>
    <w:multiLevelType w:val="hybridMultilevel"/>
    <w:tmpl w:val="BC3267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5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2"/>
    </w:lvlOverride>
  </w:num>
  <w:num w:numId="7">
    <w:abstractNumId w:val="0"/>
    <w:lvlOverride w:ilvl="0"/>
    <w:lvlOverride w:ilvl="1">
      <w:startOverride w:val="8"/>
    </w:lvlOverride>
  </w:num>
  <w:num w:numId="8">
    <w:abstractNumId w:val="5"/>
    <w:lvlOverride w:ilvl="0">
      <w:startOverride w:val="3"/>
    </w:lvlOverride>
  </w:num>
  <w:num w:numId="9">
    <w:abstractNumId w:val="5"/>
    <w:lvlOverride w:ilvl="0">
      <w:startOverride w:val="4"/>
    </w:lvlOverride>
  </w:num>
  <w:num w:numId="10">
    <w:abstractNumId w:val="5"/>
    <w:lvlOverride w:ilvl="0">
      <w:startOverride w:val="5"/>
    </w:lvlOverride>
  </w:num>
  <w:num w:numId="11">
    <w:abstractNumId w:val="5"/>
    <w:lvlOverride w:ilvl="0">
      <w:startOverride w:val="6"/>
    </w:lvlOverride>
  </w:num>
  <w:num w:numId="12">
    <w:abstractNumId w:val="5"/>
    <w:lvlOverride w:ilvl="0">
      <w:startOverride w:val="7"/>
    </w:lvlOverride>
  </w:num>
  <w:num w:numId="13">
    <w:abstractNumId w:val="5"/>
    <w:lvlOverride w:ilvl="0">
      <w:startOverride w:val="9"/>
    </w:lvlOverride>
    <w:lvlOverride w:ilvl="1"/>
  </w:num>
  <w:num w:numId="14">
    <w:abstractNumId w:val="5"/>
    <w:lvlOverride w:ilvl="0">
      <w:startOverride w:val="10"/>
    </w:lvlOverride>
    <w:lvlOverride w:ilvl="1"/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2"/>
    </w:lvlOverride>
  </w:num>
  <w:num w:numId="17">
    <w:abstractNumId w:val="2"/>
    <w:lvlOverride w:ilvl="0">
      <w:startOverride w:val="3"/>
    </w:lvlOverride>
  </w:num>
  <w:num w:numId="18">
    <w:abstractNumId w:val="3"/>
  </w:num>
  <w:num w:numId="19">
    <w:abstractNumId w:val="7"/>
  </w:num>
  <w:num w:numId="20">
    <w:abstractNumId w:val="6"/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2"/>
    </w:lvlOverride>
  </w:num>
  <w:num w:numId="23">
    <w:abstractNumId w:val="4"/>
    <w:lvlOverride w:ilvl="0">
      <w:startOverride w:val="3"/>
    </w:lvlOverride>
  </w:num>
  <w:num w:numId="24">
    <w:abstractNumId w:val="4"/>
    <w:lvlOverride w:ilvl="0">
      <w:startOverride w:val="4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6"/>
    </w:lvlOverride>
  </w:num>
  <w:num w:numId="27">
    <w:abstractNumId w:val="4"/>
    <w:lvlOverride w:ilvl="0">
      <w:startOverride w:val="7"/>
    </w:lvlOverride>
  </w:num>
  <w:num w:numId="28">
    <w:abstractNumId w:val="4"/>
    <w:lvlOverride w:ilvl="0"/>
    <w:lvlOverride w:ilvl="1">
      <w:startOverride w:val="1"/>
    </w:lvlOverride>
  </w:num>
  <w:num w:numId="29">
    <w:abstractNumId w:val="4"/>
    <w:lvlOverride w:ilvl="0"/>
    <w:lvlOverride w:ilvl="1">
      <w:startOverride w:val="2"/>
    </w:lvlOverride>
  </w:num>
  <w:num w:numId="30">
    <w:abstractNumId w:val="4"/>
    <w:lvlOverride w:ilvl="0"/>
    <w:lvlOverride w:ilvl="1">
      <w:startOverride w:val="3"/>
    </w:lvlOverride>
  </w:num>
  <w:num w:numId="31">
    <w:abstractNumId w:val="4"/>
    <w:lvlOverride w:ilvl="0">
      <w:startOverride w:val="8"/>
    </w:lvlOverride>
    <w:lvlOverride w:ilv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FD"/>
    <w:rsid w:val="000F3D30"/>
    <w:rsid w:val="001125D7"/>
    <w:rsid w:val="00173795"/>
    <w:rsid w:val="001A65FB"/>
    <w:rsid w:val="001A6B08"/>
    <w:rsid w:val="00207E22"/>
    <w:rsid w:val="0027797F"/>
    <w:rsid w:val="003A4208"/>
    <w:rsid w:val="003B309C"/>
    <w:rsid w:val="00443085"/>
    <w:rsid w:val="004610CD"/>
    <w:rsid w:val="0047444A"/>
    <w:rsid w:val="004B3991"/>
    <w:rsid w:val="0055585A"/>
    <w:rsid w:val="005B1ECA"/>
    <w:rsid w:val="005B5EC4"/>
    <w:rsid w:val="005D60B1"/>
    <w:rsid w:val="006437FD"/>
    <w:rsid w:val="00720553"/>
    <w:rsid w:val="007B795C"/>
    <w:rsid w:val="00892B37"/>
    <w:rsid w:val="008A59F7"/>
    <w:rsid w:val="008C154B"/>
    <w:rsid w:val="00971C4F"/>
    <w:rsid w:val="00BC00B9"/>
    <w:rsid w:val="00D965F8"/>
    <w:rsid w:val="00F5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29E0F"/>
  <w15:chartTrackingRefBased/>
  <w15:docId w15:val="{7F2BDB5D-AE89-461C-9E80-A490CE05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3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37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7FD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unhideWhenUsed/>
    <w:rsid w:val="0064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fieldname">
    <w:name w:val="fieldname"/>
    <w:basedOn w:val="DefaultParagraphFont"/>
    <w:rsid w:val="006437FD"/>
  </w:style>
  <w:style w:type="character" w:customStyle="1" w:styleId="mc-variable">
    <w:name w:val="mc-variable"/>
    <w:basedOn w:val="DefaultParagraphFont"/>
    <w:rsid w:val="006437FD"/>
  </w:style>
  <w:style w:type="paragraph" w:customStyle="1" w:styleId="important">
    <w:name w:val="important"/>
    <w:basedOn w:val="Normal"/>
    <w:rsid w:val="0064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tetitle">
    <w:name w:val="notetitle"/>
    <w:basedOn w:val="DefaultParagraphFont"/>
    <w:rsid w:val="006437FD"/>
  </w:style>
  <w:style w:type="character" w:customStyle="1" w:styleId="windowname">
    <w:name w:val="windowname"/>
    <w:basedOn w:val="DefaultParagraphFont"/>
    <w:rsid w:val="006437FD"/>
  </w:style>
  <w:style w:type="paragraph" w:customStyle="1" w:styleId="taskintro">
    <w:name w:val="taskintro"/>
    <w:basedOn w:val="Normal"/>
    <w:rsid w:val="0064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6437FD"/>
    <w:rPr>
      <w:color w:val="0000FF"/>
      <w:u w:val="single"/>
    </w:rPr>
  </w:style>
  <w:style w:type="paragraph" w:customStyle="1" w:styleId="note">
    <w:name w:val="note"/>
    <w:basedOn w:val="Normal"/>
    <w:rsid w:val="0064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37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p">
    <w:name w:val="tip"/>
    <w:basedOn w:val="Normal"/>
    <w:rsid w:val="0064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mcdropdownhead">
    <w:name w:val="mcdropdownhead"/>
    <w:basedOn w:val="DefaultParagraphFont"/>
    <w:rsid w:val="006437FD"/>
  </w:style>
  <w:style w:type="paragraph" w:customStyle="1" w:styleId="beforeyoustart">
    <w:name w:val="beforeyoustart"/>
    <w:basedOn w:val="Normal"/>
    <w:rsid w:val="0064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07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79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7196">
          <w:marLeft w:val="0"/>
          <w:marRight w:val="0"/>
          <w:marTop w:val="0"/>
          <w:marBottom w:val="150"/>
          <w:divBdr>
            <w:top w:val="single" w:sz="6" w:space="6" w:color="C7384F"/>
            <w:left w:val="single" w:sz="48" w:space="11" w:color="C7384F"/>
            <w:bottom w:val="single" w:sz="6" w:space="6" w:color="C7384F"/>
            <w:right w:val="single" w:sz="6" w:space="5" w:color="C7384F"/>
          </w:divBdr>
        </w:div>
      </w:divsChild>
    </w:div>
    <w:div w:id="719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5632">
          <w:marLeft w:val="0"/>
          <w:marRight w:val="0"/>
          <w:marTop w:val="0"/>
          <w:marBottom w:val="150"/>
          <w:divBdr>
            <w:top w:val="single" w:sz="6" w:space="6" w:color="C7384F"/>
            <w:left w:val="single" w:sz="48" w:space="11" w:color="C7384F"/>
            <w:bottom w:val="single" w:sz="6" w:space="6" w:color="C7384F"/>
            <w:right w:val="single" w:sz="6" w:space="5" w:color="C7384F"/>
          </w:divBdr>
        </w:div>
        <w:div w:id="455369249">
          <w:marLeft w:val="0"/>
          <w:marRight w:val="0"/>
          <w:marTop w:val="0"/>
          <w:marBottom w:val="150"/>
          <w:divBdr>
            <w:top w:val="single" w:sz="6" w:space="6" w:color="00B000"/>
            <w:left w:val="single" w:sz="48" w:space="11" w:color="00B000"/>
            <w:bottom w:val="single" w:sz="6" w:space="6" w:color="00B000"/>
            <w:right w:val="single" w:sz="6" w:space="5" w:color="00B000"/>
          </w:divBdr>
        </w:div>
      </w:divsChild>
    </w:div>
    <w:div w:id="1047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5377">
          <w:marLeft w:val="0"/>
          <w:marRight w:val="0"/>
          <w:marTop w:val="0"/>
          <w:marBottom w:val="480"/>
          <w:divBdr>
            <w:top w:val="single" w:sz="6" w:space="4" w:color="DDDDDD"/>
            <w:left w:val="single" w:sz="6" w:space="5" w:color="DDDDDD"/>
            <w:bottom w:val="single" w:sz="6" w:space="4" w:color="DDDDDD"/>
            <w:right w:val="single" w:sz="6" w:space="5" w:color="DDDDDD"/>
          </w:divBdr>
        </w:div>
      </w:divsChild>
    </w:div>
    <w:div w:id="12892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4744">
          <w:marLeft w:val="0"/>
          <w:marRight w:val="0"/>
          <w:marTop w:val="0"/>
          <w:marBottom w:val="150"/>
          <w:divBdr>
            <w:top w:val="single" w:sz="6" w:space="6" w:color="C7384F"/>
            <w:left w:val="single" w:sz="48" w:space="11" w:color="C7384F"/>
            <w:bottom w:val="single" w:sz="6" w:space="6" w:color="C7384F"/>
            <w:right w:val="single" w:sz="6" w:space="5" w:color="C7384F"/>
          </w:divBdr>
        </w:div>
      </w:divsChild>
    </w:div>
    <w:div w:id="1405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6723">
          <w:marLeft w:val="0"/>
          <w:marRight w:val="0"/>
          <w:marTop w:val="0"/>
          <w:marBottom w:val="150"/>
          <w:divBdr>
            <w:top w:val="single" w:sz="6" w:space="6" w:color="C7384F"/>
            <w:left w:val="single" w:sz="48" w:space="11" w:color="C7384F"/>
            <w:bottom w:val="single" w:sz="6" w:space="6" w:color="C7384F"/>
            <w:right w:val="single" w:sz="6" w:space="5" w:color="C7384F"/>
          </w:divBdr>
        </w:div>
        <w:div w:id="1167599087">
          <w:marLeft w:val="0"/>
          <w:marRight w:val="0"/>
          <w:marTop w:val="180"/>
          <w:marBottom w:val="150"/>
          <w:divBdr>
            <w:top w:val="single" w:sz="6" w:space="6" w:color="0073C2"/>
            <w:left w:val="single" w:sz="48" w:space="11" w:color="0073C2"/>
            <w:bottom w:val="single" w:sz="6" w:space="6" w:color="0073C2"/>
            <w:right w:val="single" w:sz="6" w:space="5" w:color="0073C2"/>
          </w:divBdr>
        </w:div>
      </w:divsChild>
    </w:div>
    <w:div w:id="20131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Fletcher</dc:creator>
  <cp:keywords/>
  <dc:description/>
  <cp:lastModifiedBy>Joe Fletcher</cp:lastModifiedBy>
  <cp:revision>12</cp:revision>
  <dcterms:created xsi:type="dcterms:W3CDTF">2021-01-29T03:48:00Z</dcterms:created>
  <dcterms:modified xsi:type="dcterms:W3CDTF">2021-11-12T13:32:00Z</dcterms:modified>
</cp:coreProperties>
</file>